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6814" w14:textId="77777777" w:rsidR="001102BA" w:rsidRDefault="001102BA" w:rsidP="00A5148A">
      <w:pPr>
        <w:tabs>
          <w:tab w:val="left" w:pos="-1440"/>
        </w:tabs>
        <w:ind w:left="6480" w:hanging="6480"/>
        <w:rPr>
          <w:sz w:val="22"/>
          <w:szCs w:val="22"/>
        </w:rPr>
      </w:pPr>
    </w:p>
    <w:p w14:paraId="10C784B6" w14:textId="77777777" w:rsidR="00A5148A" w:rsidRDefault="00A5148A" w:rsidP="00A5148A">
      <w:pPr>
        <w:tabs>
          <w:tab w:val="left" w:pos="-1440"/>
        </w:tabs>
        <w:ind w:left="6480" w:hanging="6480"/>
        <w:rPr>
          <w:sz w:val="22"/>
          <w:szCs w:val="22"/>
        </w:rPr>
      </w:pPr>
      <w:proofErr w:type="spellStart"/>
      <w:r>
        <w:rPr>
          <w:sz w:val="22"/>
          <w:szCs w:val="22"/>
        </w:rPr>
        <w:t>Jina</w:t>
      </w:r>
      <w:proofErr w:type="spellEnd"/>
      <w:r>
        <w:rPr>
          <w:sz w:val="22"/>
          <w:szCs w:val="22"/>
        </w:rPr>
        <w:t>:     __________________________________________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Idadi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Katika</w:t>
      </w:r>
      <w:proofErr w:type="spellEnd"/>
      <w:r>
        <w:rPr>
          <w:sz w:val="22"/>
          <w:szCs w:val="22"/>
        </w:rPr>
        <w:t xml:space="preserve"> Kaya: ___________</w:t>
      </w:r>
    </w:p>
    <w:p w14:paraId="513AEB7F" w14:textId="77777777" w:rsidR="00A5148A" w:rsidRDefault="00A5148A" w:rsidP="00A5148A">
      <w:pPr>
        <w:tabs>
          <w:tab w:val="left" w:pos="-1440"/>
        </w:tabs>
        <w:ind w:left="7200" w:hanging="7200"/>
        <w:rPr>
          <w:sz w:val="22"/>
          <w:szCs w:val="22"/>
        </w:rPr>
      </w:pPr>
      <w:proofErr w:type="spellStart"/>
      <w:r>
        <w:rPr>
          <w:sz w:val="22"/>
          <w:szCs w:val="22"/>
        </w:rPr>
        <w:t>Anwani</w:t>
      </w:r>
      <w:proofErr w:type="spellEnd"/>
      <w:r>
        <w:rPr>
          <w:sz w:val="22"/>
          <w:szCs w:val="22"/>
        </w:rPr>
        <w:t>: 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693583" w14:textId="77777777" w:rsidR="00A5148A" w:rsidRDefault="00A5148A" w:rsidP="00C8595B">
      <w:pPr>
        <w:ind w:left="6480" w:hanging="576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Jimbo</w:t>
      </w:r>
      <w:proofErr w:type="spellEnd"/>
      <w:r>
        <w:rPr>
          <w:sz w:val="22"/>
          <w:szCs w:val="22"/>
        </w:rPr>
        <w:t>: _______________________________     ______________________________</w:t>
      </w:r>
    </w:p>
    <w:p w14:paraId="4B36BC47" w14:textId="77777777" w:rsidR="00A5148A" w:rsidRPr="00105F39" w:rsidRDefault="00A5148A" w:rsidP="00A5148A">
      <w:pPr>
        <w:rPr>
          <w:sz w:val="8"/>
          <w:szCs w:val="8"/>
        </w:rPr>
      </w:pPr>
    </w:p>
    <w:p w14:paraId="0DE1D9E5" w14:textId="71641CE3" w:rsidR="00A5148A" w:rsidRPr="00EA5296" w:rsidRDefault="00A5148A" w:rsidP="00A5148A">
      <w:pPr>
        <w:rPr>
          <w:sz w:val="22"/>
          <w:szCs w:val="22"/>
        </w:rPr>
      </w:pPr>
      <w:proofErr w:type="spellStart"/>
      <w:r w:rsidRPr="00EA5296">
        <w:rPr>
          <w:sz w:val="22"/>
          <w:szCs w:val="22"/>
        </w:rPr>
        <w:t>Ifuatayo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inaonyesha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mapato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kila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mwaka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kila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ukubwa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familia</w:t>
      </w:r>
      <w:proofErr w:type="spellEnd"/>
      <w:r w:rsidRPr="00EA5296">
        <w:rPr>
          <w:sz w:val="22"/>
          <w:szCs w:val="22"/>
        </w:rPr>
        <w:t xml:space="preserve">.  </w:t>
      </w:r>
      <w:proofErr w:type="spellStart"/>
      <w:r w:rsidRPr="00EA5296">
        <w:rPr>
          <w:sz w:val="22"/>
          <w:szCs w:val="22"/>
        </w:rPr>
        <w:t>Ikiwa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mapato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yako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kaya </w:t>
      </w:r>
      <w:proofErr w:type="spellStart"/>
      <w:r w:rsidRPr="00EA5296">
        <w:rPr>
          <w:sz w:val="22"/>
          <w:szCs w:val="22"/>
        </w:rPr>
        <w:t>yako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sawa</w:t>
      </w:r>
      <w:proofErr w:type="spellEnd"/>
      <w:r w:rsidRPr="00EA5296">
        <w:rPr>
          <w:sz w:val="22"/>
          <w:szCs w:val="22"/>
        </w:rPr>
        <w:t xml:space="preserve"> au </w:t>
      </w:r>
      <w:proofErr w:type="spellStart"/>
      <w:r w:rsidRPr="00EA5296">
        <w:rPr>
          <w:sz w:val="22"/>
          <w:szCs w:val="22"/>
        </w:rPr>
        <w:t>chini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mapato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yaliyoorodheshwa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idadi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watu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katika</w:t>
      </w:r>
      <w:proofErr w:type="spellEnd"/>
      <w:r w:rsidRPr="00EA5296">
        <w:rPr>
          <w:sz w:val="22"/>
          <w:szCs w:val="22"/>
        </w:rPr>
        <w:t xml:space="preserve"> kaya </w:t>
      </w:r>
      <w:proofErr w:type="spellStart"/>
      <w:r w:rsidRPr="00EA5296">
        <w:rPr>
          <w:sz w:val="22"/>
          <w:szCs w:val="22"/>
        </w:rPr>
        <w:t>yako</w:t>
      </w:r>
      <w:proofErr w:type="spellEnd"/>
      <w:r w:rsidRPr="00EA5296">
        <w:rPr>
          <w:sz w:val="22"/>
          <w:szCs w:val="22"/>
        </w:rPr>
        <w:t xml:space="preserve">, </w:t>
      </w:r>
      <w:proofErr w:type="spellStart"/>
      <w:r w:rsidRPr="00EA5296">
        <w:rPr>
          <w:sz w:val="22"/>
          <w:szCs w:val="22"/>
        </w:rPr>
        <w:t>unastahiki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kupokea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chakula</w:t>
      </w:r>
      <w:proofErr w:type="spellEnd"/>
      <w:r w:rsidRPr="00EA5296">
        <w:rPr>
          <w:sz w:val="22"/>
          <w:szCs w:val="22"/>
        </w:rPr>
        <w:t xml:space="preserve">. </w:t>
      </w:r>
      <w:proofErr w:type="spellStart"/>
      <w:r w:rsidRPr="00EA5296">
        <w:rPr>
          <w:b/>
          <w:sz w:val="22"/>
          <w:szCs w:val="22"/>
        </w:rPr>
        <w:t>Chati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iliyo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hapa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chini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itaanza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kutumika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Julai</w:t>
      </w:r>
      <w:proofErr w:type="spellEnd"/>
      <w:r w:rsidRPr="00EA5296">
        <w:rPr>
          <w:b/>
          <w:sz w:val="22"/>
          <w:szCs w:val="22"/>
        </w:rPr>
        <w:t xml:space="preserve"> 1, 20</w:t>
      </w:r>
      <w:r w:rsidR="00514BB5">
        <w:rPr>
          <w:b/>
          <w:sz w:val="22"/>
          <w:szCs w:val="22"/>
        </w:rPr>
        <w:t>2</w:t>
      </w:r>
      <w:r w:rsidR="00343154">
        <w:rPr>
          <w:b/>
          <w:sz w:val="22"/>
          <w:szCs w:val="22"/>
        </w:rPr>
        <w:t>2</w:t>
      </w:r>
      <w:r w:rsidRPr="00EA5296">
        <w:rPr>
          <w:b/>
          <w:sz w:val="22"/>
          <w:szCs w:val="22"/>
        </w:rPr>
        <w:t xml:space="preserve"> - </w:t>
      </w:r>
      <w:proofErr w:type="spellStart"/>
      <w:r w:rsidRPr="00EA5296">
        <w:rPr>
          <w:b/>
          <w:sz w:val="22"/>
          <w:szCs w:val="22"/>
        </w:rPr>
        <w:t>Juni</w:t>
      </w:r>
      <w:proofErr w:type="spellEnd"/>
      <w:r w:rsidRPr="00EA5296">
        <w:rPr>
          <w:b/>
          <w:sz w:val="22"/>
          <w:szCs w:val="22"/>
        </w:rPr>
        <w:t xml:space="preserve"> 30, 202</w:t>
      </w:r>
      <w:r w:rsidR="00343154">
        <w:rPr>
          <w:b/>
          <w:sz w:val="22"/>
          <w:szCs w:val="22"/>
        </w:rPr>
        <w:t>3</w:t>
      </w:r>
      <w:r w:rsidRPr="00EA5296">
        <w:rPr>
          <w:b/>
          <w:sz w:val="22"/>
          <w:szCs w:val="22"/>
        </w:rPr>
        <w:t xml:space="preserve">. </w:t>
      </w:r>
    </w:p>
    <w:p w14:paraId="2C70E176" w14:textId="77777777" w:rsidR="00585957" w:rsidRPr="00105F39" w:rsidRDefault="00585957" w:rsidP="00585957">
      <w:pPr>
        <w:jc w:val="center"/>
        <w:rPr>
          <w:b/>
          <w:bCs/>
          <w:sz w:val="4"/>
          <w:szCs w:val="4"/>
        </w:rPr>
      </w:pP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2351"/>
        <w:gridCol w:w="1536"/>
        <w:gridCol w:w="1490"/>
        <w:gridCol w:w="1419"/>
        <w:gridCol w:w="1411"/>
        <w:gridCol w:w="1832"/>
      </w:tblGrid>
      <w:tr w:rsidR="00E32631" w:rsidRPr="004D4DED" w14:paraId="437E2490" w14:textId="77777777" w:rsidTr="00105F39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3959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ED">
              <w:rPr>
                <w:b/>
                <w:sz w:val="20"/>
                <w:szCs w:val="20"/>
              </w:rPr>
              <w:t>Ukubwa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wa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Kaya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2B7C4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ED">
              <w:rPr>
                <w:b/>
                <w:sz w:val="20"/>
                <w:szCs w:val="20"/>
              </w:rPr>
              <w:t>Mapato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ya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Mwaka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A908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ED">
              <w:rPr>
                <w:b/>
                <w:sz w:val="20"/>
                <w:szCs w:val="20"/>
              </w:rPr>
              <w:t>Mapato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ya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Mwezi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5A2F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D">
              <w:rPr>
                <w:b/>
                <w:sz w:val="20"/>
                <w:szCs w:val="20"/>
              </w:rPr>
              <w:t xml:space="preserve">Mara </w:t>
            </w:r>
            <w:proofErr w:type="spellStart"/>
            <w:r w:rsidRPr="004D4DED">
              <w:rPr>
                <w:b/>
                <w:sz w:val="20"/>
                <w:szCs w:val="20"/>
              </w:rPr>
              <w:t>mbili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kwa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Mwezi</w:t>
            </w:r>
            <w:proofErr w:type="spellEnd"/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76BC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ED">
              <w:rPr>
                <w:b/>
                <w:sz w:val="20"/>
                <w:szCs w:val="20"/>
              </w:rPr>
              <w:t xml:space="preserve">Kila Wiki </w:t>
            </w:r>
            <w:proofErr w:type="spellStart"/>
            <w:r w:rsidRPr="004D4DED">
              <w:rPr>
                <w:b/>
                <w:sz w:val="20"/>
                <w:szCs w:val="20"/>
              </w:rPr>
              <w:t>mbili</w:t>
            </w:r>
            <w:proofErr w:type="spellEnd"/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0C83A" w14:textId="77777777" w:rsidR="00E32631" w:rsidRPr="004D4DED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ED">
              <w:rPr>
                <w:b/>
                <w:sz w:val="20"/>
                <w:szCs w:val="20"/>
              </w:rPr>
              <w:t>Mapato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ya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b/>
                <w:sz w:val="20"/>
                <w:szCs w:val="20"/>
              </w:rPr>
              <w:t>kila</w:t>
            </w:r>
            <w:proofErr w:type="spellEnd"/>
            <w:r w:rsidRPr="004D4DED">
              <w:rPr>
                <w:b/>
                <w:sz w:val="20"/>
                <w:szCs w:val="20"/>
              </w:rPr>
              <w:t xml:space="preserve"> Wiki</w:t>
            </w:r>
          </w:p>
        </w:tc>
      </w:tr>
      <w:tr w:rsidR="00343154" w:rsidRPr="004D4DED" w14:paraId="587C6811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6F15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AB54CB" w14:textId="299C16D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E0B341" w14:textId="533EE82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49B7B3" w14:textId="7677EB77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194E3A" w14:textId="6AAC5709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AFF2E" w14:textId="7322C526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343154" w:rsidRPr="004D4DED" w14:paraId="5C127548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44A5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33A12" w14:textId="42E20268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F78CFE" w14:textId="095F3042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E8DEEA" w14:textId="3DE70A74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BC8D66" w14:textId="12BECE9F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96C74" w14:textId="2AAF85D1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343154" w:rsidRPr="004D4DED" w14:paraId="3CC628C4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2E83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72BE3" w14:textId="5B61CAD7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6B6434" w14:textId="5663F587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EFF655" w14:textId="4DAC2C9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C9F3BE" w14:textId="7F0EF1C9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8AA33" w14:textId="799A5D1B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343154" w:rsidRPr="004D4DED" w14:paraId="64C6B056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B090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311F" w14:textId="4C1C234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E93D90" w14:textId="6C0B6A9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EBAC34" w14:textId="29444E3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3A4080" w14:textId="28F8905D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940C6" w14:textId="091B18B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343154" w:rsidRPr="004D4DED" w14:paraId="09430190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CD3A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38F8D1" w14:textId="0CCFC638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E6675" w14:textId="3F5CB44F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9D6C00" w14:textId="1A2600F6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44F925" w14:textId="70FC56C1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6BC4F" w14:textId="5BC010C7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343154" w:rsidRPr="004D4DED" w14:paraId="4C77BC93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A323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426DE7" w14:textId="173DB8EE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EF7E1" w14:textId="40D595C2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F85F16" w14:textId="7350F6A1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649B7E" w14:textId="550618E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E1C12" w14:textId="0799EF1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343154" w:rsidRPr="004D4DED" w14:paraId="36961B86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A2BAB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BA17E9" w14:textId="1B6E867F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3428DA" w14:textId="4B94F601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0FF98F" w14:textId="387201C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58591" w14:textId="17D393D6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41E25E" w14:textId="35B4EC96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343154" w:rsidRPr="004D4DED" w14:paraId="3C3CE252" w14:textId="77777777" w:rsidTr="00D812E7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AAA265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4D7CE" w14:textId="03AE0137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77CEE2" w14:textId="2599BEA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486DCD" w14:textId="6BBB152C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A8FFB4" w14:textId="38A83DE0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67900" w14:textId="125C9183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343154" w:rsidRPr="004D4DED" w14:paraId="2044BE14" w14:textId="77777777" w:rsidTr="00D812E7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33E3B" w14:textId="77777777" w:rsidR="00343154" w:rsidRPr="004D4DED" w:rsidRDefault="00343154" w:rsidP="00343154">
            <w:pPr>
              <w:jc w:val="center"/>
              <w:rPr>
                <w:color w:val="000000"/>
                <w:sz w:val="20"/>
                <w:szCs w:val="20"/>
              </w:rPr>
            </w:pPr>
            <w:r w:rsidRPr="004D4DED">
              <w:rPr>
                <w:sz w:val="20"/>
                <w:szCs w:val="20"/>
              </w:rPr>
              <w:t xml:space="preserve">Kwa </w:t>
            </w:r>
            <w:proofErr w:type="spellStart"/>
            <w:r w:rsidRPr="004D4DED">
              <w:rPr>
                <w:sz w:val="20"/>
                <w:szCs w:val="20"/>
              </w:rPr>
              <w:t>kila</w:t>
            </w:r>
            <w:proofErr w:type="spellEnd"/>
            <w:r w:rsidRPr="004D4DED">
              <w:rPr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sz w:val="20"/>
                <w:szCs w:val="20"/>
              </w:rPr>
              <w:t>mwanafamilia</w:t>
            </w:r>
            <w:proofErr w:type="spellEnd"/>
            <w:r w:rsidRPr="004D4DED">
              <w:rPr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sz w:val="20"/>
                <w:szCs w:val="20"/>
              </w:rPr>
              <w:t>wa</w:t>
            </w:r>
            <w:proofErr w:type="spellEnd"/>
            <w:r w:rsidRPr="004D4DED">
              <w:rPr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sz w:val="20"/>
                <w:szCs w:val="20"/>
              </w:rPr>
              <w:t>ziada</w:t>
            </w:r>
            <w:proofErr w:type="spellEnd"/>
            <w:r w:rsidRPr="004D4DED">
              <w:rPr>
                <w:sz w:val="20"/>
                <w:szCs w:val="20"/>
              </w:rPr>
              <w:t xml:space="preserve"> </w:t>
            </w:r>
            <w:proofErr w:type="spellStart"/>
            <w:r w:rsidRPr="004D4DED">
              <w:rPr>
                <w:sz w:val="20"/>
                <w:szCs w:val="20"/>
              </w:rPr>
              <w:t>ongeza</w:t>
            </w:r>
            <w:proofErr w:type="spellEnd"/>
            <w:r w:rsidRPr="004D4DED">
              <w:rPr>
                <w:sz w:val="20"/>
                <w:szCs w:val="20"/>
              </w:rPr>
              <w:t>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67A5D" w14:textId="77777777" w:rsidR="00343154" w:rsidRDefault="00343154" w:rsidP="00343154">
            <w:pPr>
              <w:jc w:val="center"/>
              <w:rPr>
                <w:sz w:val="20"/>
                <w:szCs w:val="20"/>
              </w:rPr>
            </w:pPr>
          </w:p>
          <w:p w14:paraId="0B371A21" w14:textId="3481084B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1A5B4" w14:textId="77777777" w:rsidR="00343154" w:rsidRDefault="00343154" w:rsidP="00343154">
            <w:pPr>
              <w:jc w:val="center"/>
              <w:rPr>
                <w:sz w:val="20"/>
                <w:szCs w:val="20"/>
              </w:rPr>
            </w:pPr>
          </w:p>
          <w:p w14:paraId="5BF21C68" w14:textId="2C3EF16A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E25A03" w14:textId="77777777" w:rsidR="00343154" w:rsidRDefault="00343154" w:rsidP="00343154">
            <w:pPr>
              <w:jc w:val="center"/>
              <w:rPr>
                <w:sz w:val="20"/>
                <w:szCs w:val="20"/>
              </w:rPr>
            </w:pPr>
          </w:p>
          <w:p w14:paraId="7238B95D" w14:textId="5EA3E6CD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CE3AF2" w14:textId="77777777" w:rsidR="00343154" w:rsidRDefault="00343154" w:rsidP="00343154">
            <w:pPr>
              <w:jc w:val="center"/>
              <w:rPr>
                <w:sz w:val="20"/>
                <w:szCs w:val="20"/>
              </w:rPr>
            </w:pPr>
          </w:p>
          <w:p w14:paraId="052C2118" w14:textId="6EB844F5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9978C" w14:textId="77777777" w:rsidR="00343154" w:rsidRDefault="00343154" w:rsidP="00343154">
            <w:pPr>
              <w:jc w:val="center"/>
              <w:rPr>
                <w:sz w:val="20"/>
                <w:szCs w:val="20"/>
              </w:rPr>
            </w:pPr>
          </w:p>
          <w:p w14:paraId="08FE5663" w14:textId="72877B9F" w:rsidR="00343154" w:rsidRPr="009A7002" w:rsidRDefault="00343154" w:rsidP="0034315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083CBBE4" w14:textId="77777777" w:rsidR="00E32631" w:rsidRPr="00EA5296" w:rsidRDefault="00E32631" w:rsidP="00A5148A">
      <w:pPr>
        <w:rPr>
          <w:b/>
          <w:sz w:val="22"/>
          <w:szCs w:val="22"/>
        </w:rPr>
      </w:pPr>
      <w:proofErr w:type="spellStart"/>
      <w:r w:rsidRPr="00EA5296">
        <w:rPr>
          <w:b/>
          <w:sz w:val="22"/>
          <w:szCs w:val="22"/>
        </w:rPr>
        <w:t>Chati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hii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inaelezea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viwango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vya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kustahiki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mapato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kila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mwezi</w:t>
      </w:r>
      <w:proofErr w:type="spellEnd"/>
      <w:r w:rsidRPr="00EA5296">
        <w:rPr>
          <w:b/>
          <w:sz w:val="22"/>
          <w:szCs w:val="22"/>
        </w:rPr>
        <w:t xml:space="preserve">, </w:t>
      </w:r>
      <w:proofErr w:type="spellStart"/>
      <w:r w:rsidRPr="00EA5296">
        <w:rPr>
          <w:b/>
          <w:sz w:val="22"/>
          <w:szCs w:val="22"/>
        </w:rPr>
        <w:t>mapato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yanayopokelewa</w:t>
      </w:r>
      <w:proofErr w:type="spellEnd"/>
      <w:r w:rsidRPr="00EA5296">
        <w:rPr>
          <w:b/>
          <w:sz w:val="22"/>
          <w:szCs w:val="22"/>
        </w:rPr>
        <w:t xml:space="preserve"> mara </w:t>
      </w:r>
      <w:proofErr w:type="spellStart"/>
      <w:r w:rsidRPr="00EA5296">
        <w:rPr>
          <w:b/>
          <w:sz w:val="22"/>
          <w:szCs w:val="22"/>
        </w:rPr>
        <w:t>mbili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mwezi</w:t>
      </w:r>
      <w:proofErr w:type="spellEnd"/>
      <w:r w:rsidRPr="00EA5296">
        <w:rPr>
          <w:b/>
          <w:sz w:val="22"/>
          <w:szCs w:val="22"/>
        </w:rPr>
        <w:t xml:space="preserve"> (</w:t>
      </w:r>
      <w:proofErr w:type="spellStart"/>
      <w:r w:rsidRPr="00EA5296">
        <w:rPr>
          <w:b/>
          <w:sz w:val="22"/>
          <w:szCs w:val="22"/>
        </w:rPr>
        <w:t>malipo</w:t>
      </w:r>
      <w:proofErr w:type="spellEnd"/>
      <w:r w:rsidRPr="00EA5296">
        <w:rPr>
          <w:b/>
          <w:sz w:val="22"/>
          <w:szCs w:val="22"/>
        </w:rPr>
        <w:t xml:space="preserve"> 24 </w:t>
      </w:r>
      <w:proofErr w:type="spellStart"/>
      <w:r w:rsidRPr="00EA5296">
        <w:rPr>
          <w:b/>
          <w:sz w:val="22"/>
          <w:szCs w:val="22"/>
        </w:rPr>
        <w:t>kwa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mwaka</w:t>
      </w:r>
      <w:proofErr w:type="spellEnd"/>
      <w:r w:rsidRPr="00EA5296">
        <w:rPr>
          <w:b/>
          <w:sz w:val="22"/>
          <w:szCs w:val="22"/>
        </w:rPr>
        <w:t xml:space="preserve">), </w:t>
      </w:r>
      <w:proofErr w:type="spellStart"/>
      <w:r w:rsidRPr="00EA5296">
        <w:rPr>
          <w:b/>
          <w:sz w:val="22"/>
          <w:szCs w:val="22"/>
        </w:rPr>
        <w:t>mapato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yanayopokelewa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kila</w:t>
      </w:r>
      <w:proofErr w:type="spellEnd"/>
      <w:r w:rsidRPr="00EA5296">
        <w:rPr>
          <w:b/>
          <w:sz w:val="22"/>
          <w:szCs w:val="22"/>
        </w:rPr>
        <w:t xml:space="preserve"> wiki </w:t>
      </w:r>
      <w:proofErr w:type="spellStart"/>
      <w:r w:rsidRPr="00EA5296">
        <w:rPr>
          <w:b/>
          <w:sz w:val="22"/>
          <w:szCs w:val="22"/>
        </w:rPr>
        <w:t>mbili</w:t>
      </w:r>
      <w:proofErr w:type="spellEnd"/>
      <w:r w:rsidRPr="00EA5296">
        <w:rPr>
          <w:b/>
          <w:sz w:val="22"/>
          <w:szCs w:val="22"/>
        </w:rPr>
        <w:t xml:space="preserve"> (</w:t>
      </w:r>
      <w:proofErr w:type="spellStart"/>
      <w:r w:rsidRPr="00EA5296">
        <w:rPr>
          <w:b/>
          <w:sz w:val="22"/>
          <w:szCs w:val="22"/>
        </w:rPr>
        <w:t>malipo</w:t>
      </w:r>
      <w:proofErr w:type="spellEnd"/>
      <w:r w:rsidRPr="00EA5296">
        <w:rPr>
          <w:b/>
          <w:sz w:val="22"/>
          <w:szCs w:val="22"/>
        </w:rPr>
        <w:t xml:space="preserve"> 26 </w:t>
      </w:r>
      <w:proofErr w:type="spellStart"/>
      <w:r w:rsidRPr="00EA5296">
        <w:rPr>
          <w:b/>
          <w:sz w:val="22"/>
          <w:szCs w:val="22"/>
        </w:rPr>
        <w:t>kwa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mwaka</w:t>
      </w:r>
      <w:proofErr w:type="spellEnd"/>
      <w:r w:rsidRPr="00EA5296">
        <w:rPr>
          <w:b/>
          <w:sz w:val="22"/>
          <w:szCs w:val="22"/>
        </w:rPr>
        <w:t xml:space="preserve">) </w:t>
      </w:r>
      <w:proofErr w:type="spellStart"/>
      <w:r w:rsidRPr="00EA5296">
        <w:rPr>
          <w:b/>
          <w:sz w:val="22"/>
          <w:szCs w:val="22"/>
        </w:rPr>
        <w:t>na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mapato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kila</w:t>
      </w:r>
      <w:proofErr w:type="spellEnd"/>
      <w:r w:rsidRPr="00EA5296">
        <w:rPr>
          <w:b/>
          <w:sz w:val="22"/>
          <w:szCs w:val="22"/>
        </w:rPr>
        <w:t xml:space="preserve"> wiki.</w:t>
      </w:r>
    </w:p>
    <w:p w14:paraId="1D00DD44" w14:textId="77777777" w:rsidR="00A5148A" w:rsidRPr="00EA5296" w:rsidRDefault="00A5148A" w:rsidP="001102BA">
      <w:pPr>
        <w:spacing w:before="120"/>
        <w:rPr>
          <w:sz w:val="22"/>
          <w:szCs w:val="22"/>
        </w:rPr>
      </w:pPr>
      <w:proofErr w:type="spellStart"/>
      <w:r w:rsidRPr="00EA5296">
        <w:rPr>
          <w:sz w:val="22"/>
          <w:szCs w:val="22"/>
        </w:rPr>
        <w:t>Unastahiki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kupokea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chakula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kutoka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kwa</w:t>
      </w:r>
      <w:proofErr w:type="spellEnd"/>
      <w:r w:rsidRPr="00EA5296">
        <w:rPr>
          <w:sz w:val="22"/>
          <w:szCs w:val="22"/>
        </w:rPr>
        <w:t xml:space="preserve"> TEFAP </w:t>
      </w:r>
      <w:proofErr w:type="spellStart"/>
      <w:r w:rsidRPr="00EA5296">
        <w:rPr>
          <w:sz w:val="22"/>
          <w:szCs w:val="22"/>
        </w:rPr>
        <w:t>ikiwa</w:t>
      </w:r>
      <w:proofErr w:type="spellEnd"/>
      <w:r w:rsidRPr="00EA5296">
        <w:rPr>
          <w:sz w:val="22"/>
          <w:szCs w:val="22"/>
        </w:rPr>
        <w:t xml:space="preserve"> kaya </w:t>
      </w:r>
      <w:proofErr w:type="spellStart"/>
      <w:r w:rsidRPr="00EA5296">
        <w:rPr>
          <w:sz w:val="22"/>
          <w:szCs w:val="22"/>
        </w:rPr>
        <w:t>yako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inakidhi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miongozo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mapato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iliyopo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hapo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juu</w:t>
      </w:r>
      <w:proofErr w:type="spellEnd"/>
      <w:r w:rsidRPr="00EA5296">
        <w:rPr>
          <w:sz w:val="22"/>
          <w:szCs w:val="22"/>
        </w:rPr>
        <w:t xml:space="preserve"> au </w:t>
      </w:r>
      <w:proofErr w:type="spellStart"/>
      <w:r w:rsidRPr="00EA5296">
        <w:rPr>
          <w:sz w:val="22"/>
          <w:szCs w:val="22"/>
        </w:rPr>
        <w:t>inashiriki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katika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programu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zozote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zifuatazo</w:t>
      </w:r>
      <w:proofErr w:type="spellEnd"/>
      <w:r w:rsidRPr="00EA5296">
        <w:rPr>
          <w:sz w:val="22"/>
          <w:szCs w:val="22"/>
        </w:rPr>
        <w:t xml:space="preserve">.  </w:t>
      </w:r>
      <w:proofErr w:type="spellStart"/>
      <w:r w:rsidRPr="00EA5296">
        <w:rPr>
          <w:sz w:val="22"/>
          <w:szCs w:val="22"/>
        </w:rPr>
        <w:t>Tafadhali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weka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alama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kwenye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nafasi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karibu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na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kitengo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kinachostahili</w:t>
      </w:r>
      <w:proofErr w:type="spellEnd"/>
      <w:r w:rsidRPr="00EA5296">
        <w:rPr>
          <w:sz w:val="22"/>
          <w:szCs w:val="22"/>
        </w:rPr>
        <w:t>.</w:t>
      </w:r>
    </w:p>
    <w:p w14:paraId="45353F76" w14:textId="77777777" w:rsidR="00105F39" w:rsidRPr="00EA5296" w:rsidRDefault="00105F39" w:rsidP="00D15AAE">
      <w:pPr>
        <w:ind w:firstLine="720"/>
        <w:contextualSpacing/>
        <w:rPr>
          <w:sz w:val="22"/>
          <w:szCs w:val="22"/>
        </w:rPr>
      </w:pPr>
    </w:p>
    <w:p w14:paraId="26D06FD4" w14:textId="77777777" w:rsidR="00A5148A" w:rsidRPr="00EA5296" w:rsidRDefault="00EA5296" w:rsidP="00D15A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Ustahiki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mapato</w:t>
      </w:r>
      <w:proofErr w:type="spellEnd"/>
    </w:p>
    <w:p w14:paraId="255EE951" w14:textId="77777777" w:rsidR="00A5148A" w:rsidRPr="00EA529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Programu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Msaada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Lishe</w:t>
      </w:r>
      <w:proofErr w:type="spellEnd"/>
      <w:r>
        <w:rPr>
          <w:sz w:val="22"/>
          <w:szCs w:val="22"/>
        </w:rPr>
        <w:t xml:space="preserve"> Bora (SNAP) (</w:t>
      </w:r>
      <w:proofErr w:type="spellStart"/>
      <w:r>
        <w:rPr>
          <w:sz w:val="22"/>
          <w:szCs w:val="22"/>
        </w:rPr>
        <w:t>fka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Vocha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Chakula</w:t>
      </w:r>
      <w:proofErr w:type="spellEnd"/>
      <w:r>
        <w:rPr>
          <w:sz w:val="22"/>
          <w:szCs w:val="22"/>
        </w:rPr>
        <w:t>)</w:t>
      </w:r>
    </w:p>
    <w:p w14:paraId="45297EF9" w14:textId="77777777" w:rsidR="00A5148A" w:rsidRPr="00EA529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Usaidizi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Muda </w:t>
      </w:r>
      <w:proofErr w:type="spellStart"/>
      <w:r>
        <w:rPr>
          <w:sz w:val="22"/>
          <w:szCs w:val="22"/>
        </w:rPr>
        <w:t>Mfupi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</w:t>
      </w:r>
      <w:proofErr w:type="spellEnd"/>
      <w:r>
        <w:rPr>
          <w:sz w:val="22"/>
          <w:szCs w:val="22"/>
        </w:rPr>
        <w:t xml:space="preserve"> Familia </w:t>
      </w:r>
      <w:proofErr w:type="spellStart"/>
      <w:r>
        <w:rPr>
          <w:sz w:val="22"/>
          <w:szCs w:val="22"/>
        </w:rPr>
        <w:t>Zinazohitaji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Kusaidiwa</w:t>
      </w:r>
      <w:proofErr w:type="spellEnd"/>
      <w:r>
        <w:rPr>
          <w:sz w:val="22"/>
          <w:szCs w:val="22"/>
        </w:rPr>
        <w:t xml:space="preserve"> (TANF)</w:t>
      </w:r>
    </w:p>
    <w:p w14:paraId="63F8F949" w14:textId="77777777" w:rsidR="00A5148A" w:rsidRPr="00EA529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Mapato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Usalama</w:t>
      </w:r>
      <w:proofErr w:type="spellEnd"/>
      <w:r>
        <w:rPr>
          <w:sz w:val="22"/>
          <w:szCs w:val="22"/>
        </w:rPr>
        <w:t xml:space="preserve"> (SSI)</w:t>
      </w:r>
      <w:r>
        <w:rPr>
          <w:sz w:val="22"/>
          <w:szCs w:val="22"/>
        </w:rPr>
        <w:tab/>
      </w:r>
    </w:p>
    <w:p w14:paraId="618055C3" w14:textId="77777777" w:rsidR="00A5148A" w:rsidRPr="00EA529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spellStart"/>
      <w:r>
        <w:rPr>
          <w:sz w:val="22"/>
          <w:szCs w:val="22"/>
        </w:rPr>
        <w:t>Usaidizi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Matibabu</w:t>
      </w:r>
      <w:proofErr w:type="spellEnd"/>
      <w:r>
        <w:rPr>
          <w:sz w:val="22"/>
          <w:szCs w:val="22"/>
        </w:rPr>
        <w:t xml:space="preserve"> (Medicaid)</w:t>
      </w:r>
    </w:p>
    <w:p w14:paraId="1366F76E" w14:textId="77777777" w:rsidR="00105F39" w:rsidRPr="004D4DED" w:rsidRDefault="00105F39" w:rsidP="00A5148A">
      <w:pPr>
        <w:tabs>
          <w:tab w:val="left" w:pos="-1440"/>
        </w:tabs>
        <w:ind w:left="2160" w:hanging="1440"/>
        <w:rPr>
          <w:sz w:val="4"/>
          <w:szCs w:val="4"/>
        </w:rPr>
      </w:pPr>
    </w:p>
    <w:p w14:paraId="702EE56A" w14:textId="77777777" w:rsidR="00EA5296" w:rsidRDefault="00EA5296" w:rsidP="00A5148A">
      <w:pPr>
        <w:rPr>
          <w:sz w:val="22"/>
          <w:szCs w:val="22"/>
        </w:rPr>
      </w:pPr>
    </w:p>
    <w:p w14:paraId="52240506" w14:textId="77777777" w:rsidR="00A5148A" w:rsidRPr="00EA5296" w:rsidRDefault="00A5148A" w:rsidP="00A5148A">
      <w:pPr>
        <w:rPr>
          <w:sz w:val="22"/>
          <w:szCs w:val="22"/>
        </w:rPr>
      </w:pPr>
      <w:proofErr w:type="spellStart"/>
      <w:r w:rsidRPr="00EA5296">
        <w:rPr>
          <w:sz w:val="22"/>
          <w:szCs w:val="22"/>
        </w:rPr>
        <w:t>Tafadhali</w:t>
      </w:r>
      <w:proofErr w:type="spellEnd"/>
      <w:r w:rsidRPr="00EA5296">
        <w:rPr>
          <w:sz w:val="22"/>
          <w:szCs w:val="22"/>
        </w:rPr>
        <w:t xml:space="preserve"> soma </w:t>
      </w:r>
      <w:proofErr w:type="spellStart"/>
      <w:r w:rsidRPr="00EA5296">
        <w:rPr>
          <w:sz w:val="22"/>
          <w:szCs w:val="22"/>
        </w:rPr>
        <w:t>taarifa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ifuatayo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uangalifu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kisha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utie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sahihi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kwenye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fomu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na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uandike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tarehe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ya</w:t>
      </w:r>
      <w:proofErr w:type="spellEnd"/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leo</w:t>
      </w:r>
      <w:proofErr w:type="spellEnd"/>
      <w:r w:rsidRPr="00EA5296">
        <w:rPr>
          <w:sz w:val="22"/>
          <w:szCs w:val="22"/>
        </w:rPr>
        <w:t xml:space="preserve">.  </w:t>
      </w:r>
      <w:proofErr w:type="spellStart"/>
      <w:r w:rsidRPr="00EA5296">
        <w:rPr>
          <w:sz w:val="22"/>
          <w:szCs w:val="22"/>
          <w:u w:val="single"/>
        </w:rPr>
        <w:t>Unahitaji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tu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kutimiza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moja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ya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mahitaji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haya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ili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ustahiki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kupokea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vyakula</w:t>
      </w:r>
      <w:proofErr w:type="spellEnd"/>
      <w:r w:rsidRPr="00EA5296">
        <w:rPr>
          <w:sz w:val="22"/>
          <w:szCs w:val="22"/>
          <w:u w:val="single"/>
        </w:rPr>
        <w:t xml:space="preserve"> </w:t>
      </w:r>
      <w:proofErr w:type="spellStart"/>
      <w:r w:rsidRPr="00EA5296">
        <w:rPr>
          <w:sz w:val="22"/>
          <w:szCs w:val="22"/>
          <w:u w:val="single"/>
        </w:rPr>
        <w:t>vya</w:t>
      </w:r>
      <w:proofErr w:type="spellEnd"/>
      <w:r w:rsidRPr="00EA5296">
        <w:rPr>
          <w:sz w:val="22"/>
          <w:szCs w:val="22"/>
          <w:u w:val="single"/>
        </w:rPr>
        <w:t xml:space="preserve"> USDA.</w:t>
      </w:r>
    </w:p>
    <w:p w14:paraId="4AE19836" w14:textId="77777777" w:rsidR="00336A56" w:rsidRPr="00105F39" w:rsidRDefault="00336A56" w:rsidP="00336A56">
      <w:pPr>
        <w:rPr>
          <w:sz w:val="8"/>
          <w:szCs w:val="8"/>
        </w:rPr>
      </w:pPr>
    </w:p>
    <w:p w14:paraId="4B993213" w14:textId="77777777" w:rsidR="00A5148A" w:rsidRPr="00EA5296" w:rsidRDefault="00A5148A" w:rsidP="00336A56">
      <w:pPr>
        <w:rPr>
          <w:i/>
          <w:iCs/>
          <w:sz w:val="22"/>
          <w:szCs w:val="22"/>
        </w:rPr>
      </w:pPr>
      <w:proofErr w:type="spellStart"/>
      <w:r w:rsidRPr="00EA5296">
        <w:rPr>
          <w:i/>
          <w:sz w:val="22"/>
          <w:szCs w:val="22"/>
        </w:rPr>
        <w:t>Ninathibitisha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kwamba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mapato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yangu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mwaka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jumla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kaya </w:t>
      </w:r>
      <w:proofErr w:type="spellStart"/>
      <w:r w:rsidRPr="00EA5296">
        <w:rPr>
          <w:i/>
          <w:sz w:val="22"/>
          <w:szCs w:val="22"/>
        </w:rPr>
        <w:t>yako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sawa</w:t>
      </w:r>
      <w:proofErr w:type="spellEnd"/>
      <w:r w:rsidRPr="00EA5296">
        <w:rPr>
          <w:i/>
          <w:sz w:val="22"/>
          <w:szCs w:val="22"/>
        </w:rPr>
        <w:t xml:space="preserve"> au </w:t>
      </w:r>
      <w:proofErr w:type="spellStart"/>
      <w:r w:rsidRPr="00EA5296">
        <w:rPr>
          <w:i/>
          <w:sz w:val="22"/>
          <w:szCs w:val="22"/>
        </w:rPr>
        <w:t>chini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mapato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yaliyoorodheshwa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kwenye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fomu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hii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</w:t>
      </w:r>
      <w:proofErr w:type="spellEnd"/>
      <w:r w:rsidRPr="00EA5296">
        <w:rPr>
          <w:i/>
          <w:sz w:val="22"/>
          <w:szCs w:val="22"/>
        </w:rPr>
        <w:t xml:space="preserve"> kaya </w:t>
      </w:r>
      <w:proofErr w:type="spellStart"/>
      <w:r w:rsidRPr="00EA5296">
        <w:rPr>
          <w:i/>
          <w:sz w:val="22"/>
          <w:szCs w:val="22"/>
        </w:rPr>
        <w:t>zilizo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idadi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sawa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watu</w:t>
      </w:r>
      <w:proofErr w:type="spellEnd"/>
      <w:r w:rsidRPr="00EA5296">
        <w:rPr>
          <w:i/>
          <w:sz w:val="22"/>
          <w:szCs w:val="22"/>
        </w:rPr>
        <w:t xml:space="preserve"> </w:t>
      </w:r>
      <w:r w:rsidRPr="00EA5296">
        <w:rPr>
          <w:b/>
          <w:i/>
          <w:sz w:val="22"/>
          <w:szCs w:val="22"/>
        </w:rPr>
        <w:t>AU</w:t>
      </w:r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kwamba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ninashiriki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katika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programu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ambazo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nimetia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alama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kwenye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fomu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hii</w:t>
      </w:r>
      <w:proofErr w:type="spellEnd"/>
      <w:r w:rsidRPr="00EA5296">
        <w:rPr>
          <w:i/>
          <w:sz w:val="22"/>
          <w:szCs w:val="22"/>
        </w:rPr>
        <w:t xml:space="preserve">.  </w:t>
      </w:r>
      <w:proofErr w:type="spellStart"/>
      <w:r w:rsidRPr="00EA5296">
        <w:rPr>
          <w:i/>
          <w:sz w:val="22"/>
          <w:szCs w:val="22"/>
        </w:rPr>
        <w:t>Ninathibitisha</w:t>
      </w:r>
      <w:proofErr w:type="spellEnd"/>
      <w:r w:rsidRPr="00EA5296">
        <w:rPr>
          <w:i/>
          <w:sz w:val="22"/>
          <w:szCs w:val="22"/>
        </w:rPr>
        <w:t xml:space="preserve"> pia </w:t>
      </w:r>
      <w:proofErr w:type="spellStart"/>
      <w:r w:rsidRPr="00EA5296">
        <w:rPr>
          <w:i/>
          <w:sz w:val="22"/>
          <w:szCs w:val="22"/>
        </w:rPr>
        <w:t>kwamba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hadi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leo</w:t>
      </w:r>
      <w:proofErr w:type="spellEnd"/>
      <w:r w:rsidRPr="00EA5296">
        <w:rPr>
          <w:i/>
          <w:sz w:val="22"/>
          <w:szCs w:val="22"/>
        </w:rPr>
        <w:t xml:space="preserve">, </w:t>
      </w:r>
      <w:proofErr w:type="spellStart"/>
      <w:r w:rsidRPr="00EA5296">
        <w:rPr>
          <w:i/>
          <w:sz w:val="22"/>
          <w:szCs w:val="22"/>
        </w:rPr>
        <w:t>ninaishi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katika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Jimbo</w:t>
      </w:r>
      <w:proofErr w:type="spellEnd"/>
      <w:r w:rsidRPr="00EA5296">
        <w:rPr>
          <w:i/>
          <w:sz w:val="22"/>
          <w:szCs w:val="22"/>
        </w:rPr>
        <w:t xml:space="preserve"> la Florida. </w:t>
      </w:r>
      <w:proofErr w:type="spellStart"/>
      <w:r w:rsidRPr="00EA5296">
        <w:rPr>
          <w:i/>
          <w:sz w:val="22"/>
          <w:szCs w:val="22"/>
        </w:rPr>
        <w:t>Uthibitisho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huu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unawasilishwa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uhusiano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upokeaji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msaada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Shirikisho</w:t>
      </w:r>
      <w:proofErr w:type="spellEnd"/>
      <w:r w:rsidRPr="00EA5296">
        <w:rPr>
          <w:i/>
          <w:sz w:val="22"/>
          <w:szCs w:val="22"/>
        </w:rPr>
        <w:t xml:space="preserve">.  </w:t>
      </w:r>
      <w:proofErr w:type="spellStart"/>
      <w:r w:rsidRPr="00EA5296">
        <w:rPr>
          <w:i/>
          <w:sz w:val="22"/>
          <w:szCs w:val="22"/>
        </w:rPr>
        <w:t>Maafisa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programu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wanaweza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kuthibitisha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kile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nilichokithibitisha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kweli</w:t>
      </w:r>
      <w:proofErr w:type="spellEnd"/>
      <w:r w:rsidRPr="00EA5296">
        <w:rPr>
          <w:i/>
          <w:sz w:val="22"/>
          <w:szCs w:val="22"/>
        </w:rPr>
        <w:t xml:space="preserve">.  </w:t>
      </w:r>
      <w:proofErr w:type="spellStart"/>
      <w:r w:rsidRPr="00EA5296">
        <w:rPr>
          <w:i/>
          <w:sz w:val="22"/>
          <w:szCs w:val="22"/>
        </w:rPr>
        <w:t>Ninaelewa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kufanya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uthibitisho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uwongo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kunaweza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kusababisha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kulazimika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kulipa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shirika</w:t>
      </w:r>
      <w:proofErr w:type="spellEnd"/>
      <w:r w:rsidRPr="00EA5296">
        <w:rPr>
          <w:i/>
          <w:sz w:val="22"/>
          <w:szCs w:val="22"/>
        </w:rPr>
        <w:t xml:space="preserve"> la </w:t>
      </w:r>
      <w:proofErr w:type="spellStart"/>
      <w:r w:rsidRPr="00EA5296">
        <w:rPr>
          <w:i/>
          <w:sz w:val="22"/>
          <w:szCs w:val="22"/>
        </w:rPr>
        <w:t>Serikali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thamani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chakula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kilichotolewa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vibaya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kwangu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kunitia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mashtaka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raia</w:t>
      </w:r>
      <w:proofErr w:type="spellEnd"/>
      <w:r w:rsidRPr="00EA5296">
        <w:rPr>
          <w:i/>
          <w:sz w:val="22"/>
          <w:szCs w:val="22"/>
        </w:rPr>
        <w:t xml:space="preserve"> au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jinai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chini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ya</w:t>
      </w:r>
      <w:proofErr w:type="spellEnd"/>
      <w:r w:rsidRPr="00EA5296">
        <w:rPr>
          <w:i/>
          <w:sz w:val="22"/>
          <w:szCs w:val="22"/>
        </w:rPr>
        <w:t xml:space="preserve"> sheria za </w:t>
      </w:r>
      <w:proofErr w:type="spellStart"/>
      <w:r w:rsidRPr="00EA5296">
        <w:rPr>
          <w:i/>
          <w:sz w:val="22"/>
          <w:szCs w:val="22"/>
        </w:rPr>
        <w:t>Serikali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na</w:t>
      </w:r>
      <w:proofErr w:type="spellEnd"/>
      <w:r w:rsidRPr="00EA5296">
        <w:rPr>
          <w:i/>
          <w:sz w:val="22"/>
          <w:szCs w:val="22"/>
        </w:rPr>
        <w:t xml:space="preserve"> </w:t>
      </w:r>
      <w:proofErr w:type="spellStart"/>
      <w:r w:rsidRPr="00EA5296">
        <w:rPr>
          <w:i/>
          <w:sz w:val="22"/>
          <w:szCs w:val="22"/>
        </w:rPr>
        <w:t>Shirikisho</w:t>
      </w:r>
      <w:proofErr w:type="spellEnd"/>
      <w:r w:rsidRPr="00EA5296">
        <w:rPr>
          <w:i/>
          <w:sz w:val="22"/>
          <w:szCs w:val="22"/>
        </w:rPr>
        <w:t xml:space="preserve">. </w:t>
      </w:r>
    </w:p>
    <w:p w14:paraId="4F22D04D" w14:textId="77777777" w:rsidR="00592918" w:rsidRDefault="00592918" w:rsidP="00A5148A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059E0C2B" w14:textId="77777777" w:rsidR="00A5148A" w:rsidRPr="00EA5296" w:rsidRDefault="001A7833" w:rsidP="00A5148A">
      <w:pPr>
        <w:tabs>
          <w:tab w:val="left" w:pos="-1440"/>
        </w:tabs>
        <w:ind w:left="7920" w:hanging="7920"/>
        <w:rPr>
          <w:sz w:val="22"/>
          <w:szCs w:val="22"/>
        </w:rPr>
      </w:pPr>
      <w:r w:rsidRPr="00EA5296">
        <w:rPr>
          <w:sz w:val="22"/>
          <w:szCs w:val="22"/>
        </w:rPr>
        <w:t xml:space="preserve"> </w:t>
      </w:r>
      <w:proofErr w:type="spellStart"/>
      <w:r w:rsidRPr="00EA5296">
        <w:rPr>
          <w:sz w:val="22"/>
          <w:szCs w:val="22"/>
        </w:rPr>
        <w:t>Sahihi</w:t>
      </w:r>
      <w:proofErr w:type="spellEnd"/>
      <w:r w:rsidRPr="00EA5296">
        <w:rPr>
          <w:sz w:val="22"/>
          <w:szCs w:val="22"/>
        </w:rPr>
        <w:t>: _____________________________________________________</w:t>
      </w:r>
      <w:r w:rsidRPr="00EA5296">
        <w:rPr>
          <w:sz w:val="22"/>
          <w:szCs w:val="22"/>
        </w:rPr>
        <w:tab/>
      </w:r>
      <w:r w:rsidRPr="00EA5296">
        <w:rPr>
          <w:sz w:val="22"/>
          <w:szCs w:val="22"/>
        </w:rPr>
        <w:tab/>
        <w:t xml:space="preserve">    </w:t>
      </w:r>
      <w:proofErr w:type="spellStart"/>
      <w:r w:rsidRPr="00EA5296">
        <w:rPr>
          <w:sz w:val="22"/>
          <w:szCs w:val="22"/>
        </w:rPr>
        <w:t>Tarehe</w:t>
      </w:r>
      <w:proofErr w:type="spellEnd"/>
      <w:r w:rsidRPr="00EA5296">
        <w:rPr>
          <w:sz w:val="22"/>
          <w:szCs w:val="22"/>
        </w:rPr>
        <w:t>: _____________</w:t>
      </w:r>
    </w:p>
    <w:p w14:paraId="1B457A35" w14:textId="77777777" w:rsidR="004040C9" w:rsidRPr="00105F39" w:rsidRDefault="004040C9" w:rsidP="00A5148A">
      <w:pPr>
        <w:rPr>
          <w:b/>
          <w:bCs/>
          <w:sz w:val="4"/>
          <w:szCs w:val="4"/>
        </w:rPr>
      </w:pPr>
    </w:p>
    <w:p w14:paraId="536DF9A7" w14:textId="77777777" w:rsidR="00EA5296" w:rsidRDefault="00EA5296" w:rsidP="004040C9">
      <w:pPr>
        <w:rPr>
          <w:b/>
          <w:bCs/>
          <w:sz w:val="16"/>
          <w:szCs w:val="16"/>
        </w:rPr>
      </w:pPr>
    </w:p>
    <w:p w14:paraId="3D0F5090" w14:textId="77777777" w:rsidR="00A5148A" w:rsidRPr="00EA5296" w:rsidRDefault="00A5148A" w:rsidP="004040C9">
      <w:pPr>
        <w:rPr>
          <w:b/>
          <w:bCs/>
          <w:sz w:val="22"/>
          <w:szCs w:val="22"/>
        </w:rPr>
      </w:pPr>
      <w:r w:rsidRPr="00EA5296">
        <w:rPr>
          <w:b/>
          <w:sz w:val="22"/>
          <w:szCs w:val="22"/>
        </w:rPr>
        <w:t xml:space="preserve">UTHIBITISHO HUU NI HALALI KWA MUDA WA MWAKA MMOJA </w:t>
      </w:r>
      <w:proofErr w:type="spellStart"/>
      <w:r w:rsidRPr="00EA5296">
        <w:rPr>
          <w:b/>
          <w:sz w:val="22"/>
          <w:szCs w:val="22"/>
        </w:rPr>
        <w:t>na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unaweza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kufanywa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upya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kama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inavyohitajika</w:t>
      </w:r>
      <w:proofErr w:type="spellEnd"/>
      <w:r w:rsidRPr="00EA5296">
        <w:rPr>
          <w:b/>
          <w:sz w:val="22"/>
          <w:szCs w:val="22"/>
        </w:rPr>
        <w:t xml:space="preserve">.  </w:t>
      </w:r>
      <w:proofErr w:type="spellStart"/>
      <w:r w:rsidRPr="00EA5296">
        <w:rPr>
          <w:b/>
          <w:sz w:val="22"/>
          <w:szCs w:val="22"/>
        </w:rPr>
        <w:t>Mabadiliko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yoyote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hali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katika</w:t>
      </w:r>
      <w:proofErr w:type="spellEnd"/>
      <w:r w:rsidRPr="00EA5296">
        <w:rPr>
          <w:b/>
          <w:sz w:val="22"/>
          <w:szCs w:val="22"/>
        </w:rPr>
        <w:t xml:space="preserve"> kaya </w:t>
      </w:r>
      <w:proofErr w:type="spellStart"/>
      <w:r w:rsidRPr="00EA5296">
        <w:rPr>
          <w:b/>
          <w:sz w:val="22"/>
          <w:szCs w:val="22"/>
        </w:rPr>
        <w:t>ni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lazima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yaripotiwe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kwa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wakala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wa</w:t>
      </w:r>
      <w:proofErr w:type="spellEnd"/>
      <w:r w:rsidRPr="00EA5296">
        <w:rPr>
          <w:b/>
          <w:sz w:val="22"/>
          <w:szCs w:val="22"/>
        </w:rPr>
        <w:t xml:space="preserve"> </w:t>
      </w:r>
      <w:proofErr w:type="spellStart"/>
      <w:r w:rsidRPr="00EA5296">
        <w:rPr>
          <w:b/>
          <w:sz w:val="22"/>
          <w:szCs w:val="22"/>
        </w:rPr>
        <w:t>usambazaji</w:t>
      </w:r>
      <w:proofErr w:type="spellEnd"/>
      <w:r w:rsidRPr="00EA5296">
        <w:rPr>
          <w:b/>
          <w:sz w:val="22"/>
          <w:szCs w:val="22"/>
        </w:rPr>
        <w:t xml:space="preserve"> mara </w:t>
      </w:r>
      <w:proofErr w:type="spellStart"/>
      <w:r w:rsidRPr="00EA5296">
        <w:rPr>
          <w:b/>
          <w:sz w:val="22"/>
          <w:szCs w:val="22"/>
        </w:rPr>
        <w:t>moja</w:t>
      </w:r>
      <w:proofErr w:type="spellEnd"/>
      <w:r w:rsidRPr="00EA5296">
        <w:rPr>
          <w:b/>
          <w:sz w:val="22"/>
          <w:szCs w:val="22"/>
        </w:rPr>
        <w:t xml:space="preserve">.   </w:t>
      </w:r>
    </w:p>
    <w:p w14:paraId="0F927670" w14:textId="77777777" w:rsidR="004040C9" w:rsidRPr="00105F39" w:rsidRDefault="004040C9" w:rsidP="004040C9">
      <w:pPr>
        <w:rPr>
          <w:bCs/>
          <w:sz w:val="8"/>
          <w:szCs w:val="8"/>
        </w:rPr>
      </w:pPr>
    </w:p>
    <w:p w14:paraId="00D65D2A" w14:textId="77777777" w:rsidR="00EA5296" w:rsidRDefault="00EA5296" w:rsidP="00207E12">
      <w:pPr>
        <w:rPr>
          <w:b/>
          <w:bCs/>
          <w:sz w:val="20"/>
          <w:szCs w:val="20"/>
        </w:rPr>
      </w:pPr>
    </w:p>
    <w:p w14:paraId="3AC0C9C2" w14:textId="77777777" w:rsidR="004040C9" w:rsidRDefault="007829D1" w:rsidP="00207E12">
      <w:pPr>
        <w:rPr>
          <w:bCs/>
          <w:sz w:val="20"/>
          <w:szCs w:val="20"/>
        </w:rPr>
      </w:pPr>
      <w:r w:rsidRPr="007829D1">
        <w:rPr>
          <w:b/>
          <w:sz w:val="20"/>
          <w:szCs w:val="20"/>
        </w:rPr>
        <w:t xml:space="preserve">KWA HIARI:  </w:t>
      </w:r>
      <w:proofErr w:type="spellStart"/>
      <w:r w:rsidRPr="007829D1">
        <w:rPr>
          <w:sz w:val="20"/>
          <w:szCs w:val="20"/>
        </w:rPr>
        <w:t>Ninamuidhinisha</w:t>
      </w:r>
      <w:proofErr w:type="spellEnd"/>
      <w:r w:rsidRPr="007829D1">
        <w:rPr>
          <w:sz w:val="20"/>
          <w:szCs w:val="20"/>
        </w:rPr>
        <w:t xml:space="preserve"> </w:t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</w:r>
      <w:r w:rsidRPr="007829D1">
        <w:rPr>
          <w:sz w:val="20"/>
          <w:szCs w:val="20"/>
          <w:u w:val="single"/>
        </w:rPr>
        <w:tab/>
        <w:t xml:space="preserve">         </w:t>
      </w:r>
      <w:r w:rsidRPr="007829D1">
        <w:rPr>
          <w:sz w:val="20"/>
          <w:szCs w:val="20"/>
        </w:rPr>
        <w:t xml:space="preserve"> </w:t>
      </w:r>
      <w:proofErr w:type="spellStart"/>
      <w:r w:rsidRPr="007829D1">
        <w:rPr>
          <w:sz w:val="20"/>
          <w:szCs w:val="20"/>
        </w:rPr>
        <w:t>kuchukua</w:t>
      </w:r>
      <w:proofErr w:type="spellEnd"/>
      <w:r w:rsidRPr="007829D1">
        <w:rPr>
          <w:sz w:val="20"/>
          <w:szCs w:val="20"/>
        </w:rPr>
        <w:t xml:space="preserve"> </w:t>
      </w:r>
      <w:proofErr w:type="spellStart"/>
      <w:r w:rsidRPr="007829D1">
        <w:rPr>
          <w:sz w:val="20"/>
          <w:szCs w:val="20"/>
        </w:rPr>
        <w:t>vyakula</w:t>
      </w:r>
      <w:proofErr w:type="spellEnd"/>
      <w:r w:rsidRPr="007829D1">
        <w:rPr>
          <w:sz w:val="20"/>
          <w:szCs w:val="20"/>
        </w:rPr>
        <w:t xml:space="preserve"> </w:t>
      </w:r>
      <w:proofErr w:type="spellStart"/>
      <w:r w:rsidRPr="007829D1">
        <w:rPr>
          <w:sz w:val="20"/>
          <w:szCs w:val="20"/>
        </w:rPr>
        <w:t>vya</w:t>
      </w:r>
      <w:proofErr w:type="spellEnd"/>
      <w:r w:rsidRPr="007829D1">
        <w:rPr>
          <w:sz w:val="20"/>
          <w:szCs w:val="20"/>
        </w:rPr>
        <w:t xml:space="preserve"> USDA </w:t>
      </w:r>
      <w:proofErr w:type="spellStart"/>
      <w:r w:rsidRPr="007829D1">
        <w:rPr>
          <w:sz w:val="20"/>
          <w:szCs w:val="20"/>
        </w:rPr>
        <w:t>kwa</w:t>
      </w:r>
      <w:proofErr w:type="spellEnd"/>
      <w:r w:rsidRPr="007829D1">
        <w:rPr>
          <w:sz w:val="20"/>
          <w:szCs w:val="20"/>
        </w:rPr>
        <w:t xml:space="preserve"> </w:t>
      </w:r>
      <w:proofErr w:type="spellStart"/>
      <w:r w:rsidRPr="007829D1">
        <w:rPr>
          <w:sz w:val="20"/>
          <w:szCs w:val="20"/>
        </w:rPr>
        <w:t>niaba</w:t>
      </w:r>
      <w:proofErr w:type="spellEnd"/>
      <w:r w:rsidRPr="007829D1">
        <w:rPr>
          <w:sz w:val="20"/>
          <w:szCs w:val="20"/>
        </w:rPr>
        <w:t xml:space="preserve"> </w:t>
      </w:r>
      <w:proofErr w:type="spellStart"/>
      <w:r w:rsidRPr="007829D1">
        <w:rPr>
          <w:sz w:val="20"/>
          <w:szCs w:val="20"/>
        </w:rPr>
        <w:t>yangu</w:t>
      </w:r>
      <w:proofErr w:type="spellEnd"/>
      <w:r w:rsidRPr="007829D1">
        <w:rPr>
          <w:sz w:val="20"/>
          <w:szCs w:val="20"/>
        </w:rPr>
        <w:t>.</w:t>
      </w:r>
    </w:p>
    <w:p w14:paraId="1108E57B" w14:textId="77777777" w:rsidR="00207E12" w:rsidRPr="00105F39" w:rsidRDefault="00207E12" w:rsidP="00207E12">
      <w:pPr>
        <w:rPr>
          <w:bCs/>
          <w:sz w:val="8"/>
          <w:szCs w:val="8"/>
        </w:rPr>
      </w:pPr>
    </w:p>
    <w:p w14:paraId="1D5861FF" w14:textId="77777777" w:rsidR="00EA5296" w:rsidRDefault="00EA5296" w:rsidP="00595298">
      <w:pPr>
        <w:rPr>
          <w:sz w:val="22"/>
          <w:szCs w:val="22"/>
        </w:rPr>
      </w:pPr>
    </w:p>
    <w:p w14:paraId="62B443F5" w14:textId="77777777" w:rsidR="00EA5296" w:rsidRDefault="00EA5296" w:rsidP="00595298">
      <w:pPr>
        <w:rPr>
          <w:sz w:val="22"/>
          <w:szCs w:val="22"/>
        </w:rPr>
      </w:pPr>
    </w:p>
    <w:p w14:paraId="38A0036B" w14:textId="77777777" w:rsidR="00EA5296" w:rsidRDefault="00EA5296" w:rsidP="00595298">
      <w:pPr>
        <w:rPr>
          <w:sz w:val="22"/>
          <w:szCs w:val="22"/>
        </w:rPr>
      </w:pPr>
    </w:p>
    <w:p w14:paraId="6DAFEB8C" w14:textId="77777777" w:rsidR="00EA5296" w:rsidRDefault="00EA5296" w:rsidP="00595298">
      <w:pPr>
        <w:rPr>
          <w:sz w:val="22"/>
          <w:szCs w:val="22"/>
        </w:rPr>
      </w:pPr>
    </w:p>
    <w:p w14:paraId="10EC453C" w14:textId="77777777" w:rsidR="00EA5296" w:rsidRDefault="00EA5296" w:rsidP="00595298">
      <w:pPr>
        <w:rPr>
          <w:sz w:val="22"/>
          <w:szCs w:val="22"/>
        </w:rPr>
      </w:pPr>
    </w:p>
    <w:p w14:paraId="5328CD83" w14:textId="77777777" w:rsidR="00EA5296" w:rsidRDefault="00EA5296" w:rsidP="00595298">
      <w:pPr>
        <w:rPr>
          <w:sz w:val="22"/>
          <w:szCs w:val="22"/>
        </w:rPr>
      </w:pPr>
    </w:p>
    <w:p w14:paraId="16F27360" w14:textId="77777777" w:rsidR="00C602B0" w:rsidRPr="00A94B68" w:rsidRDefault="00C602B0" w:rsidP="00C602B0">
      <w:pPr>
        <w:spacing w:after="160" w:line="259" w:lineRule="auto"/>
        <w:rPr>
          <w:rFonts w:eastAsia="Calibri"/>
          <w:sz w:val="22"/>
          <w:szCs w:val="22"/>
        </w:rPr>
      </w:pPr>
      <w:r w:rsidRPr="00A94B68">
        <w:rPr>
          <w:rFonts w:eastAsia="Calibri"/>
          <w:sz w:val="22"/>
          <w:szCs w:val="22"/>
        </w:rPr>
        <w:t>“</w:t>
      </w:r>
      <w:proofErr w:type="spellStart"/>
      <w:r w:rsidRPr="00A94B68">
        <w:rPr>
          <w:rFonts w:eastAsia="Calibri"/>
          <w:sz w:val="22"/>
          <w:szCs w:val="22"/>
        </w:rPr>
        <w:t>Kulingana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sheria za </w:t>
      </w:r>
      <w:proofErr w:type="spellStart"/>
      <w:r w:rsidRPr="00A94B68">
        <w:rPr>
          <w:rFonts w:eastAsia="Calibri"/>
          <w:sz w:val="22"/>
          <w:szCs w:val="22"/>
        </w:rPr>
        <w:t>shirikisho</w:t>
      </w:r>
      <w:proofErr w:type="spellEnd"/>
      <w:r w:rsidRPr="00A94B68">
        <w:rPr>
          <w:rFonts w:eastAsia="Calibri"/>
          <w:sz w:val="22"/>
          <w:szCs w:val="22"/>
        </w:rPr>
        <w:t xml:space="preserve"> la </w:t>
      </w:r>
      <w:proofErr w:type="spellStart"/>
      <w:r w:rsidRPr="00A94B68">
        <w:rPr>
          <w:rFonts w:eastAsia="Calibri"/>
          <w:sz w:val="22"/>
          <w:szCs w:val="22"/>
        </w:rPr>
        <w:t>haki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kiraia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Idara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kilimo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Marekani</w:t>
      </w:r>
      <w:proofErr w:type="spellEnd"/>
      <w:r w:rsidRPr="00A94B68">
        <w:rPr>
          <w:rFonts w:eastAsia="Calibri"/>
          <w:sz w:val="22"/>
          <w:szCs w:val="22"/>
        </w:rPr>
        <w:t xml:space="preserve"> (USDA) </w:t>
      </w:r>
      <w:proofErr w:type="spellStart"/>
      <w:r w:rsidRPr="00A94B68">
        <w:rPr>
          <w:rFonts w:eastAsia="Calibri"/>
          <w:sz w:val="22"/>
          <w:szCs w:val="22"/>
        </w:rPr>
        <w:t>kanuni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sera za </w:t>
      </w:r>
      <w:proofErr w:type="spellStart"/>
      <w:r w:rsidRPr="00A94B68">
        <w:rPr>
          <w:rFonts w:eastAsia="Calibri"/>
          <w:sz w:val="22"/>
          <w:szCs w:val="22"/>
        </w:rPr>
        <w:t>haki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taasisi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hii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haikubaliwi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kubagua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watu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rangi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asili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kitaifa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jinsia</w:t>
      </w:r>
      <w:proofErr w:type="spellEnd"/>
      <w:r w:rsidRPr="00A94B68">
        <w:rPr>
          <w:rFonts w:eastAsia="Calibri"/>
          <w:sz w:val="22"/>
          <w:szCs w:val="22"/>
        </w:rPr>
        <w:t xml:space="preserve"> (</w:t>
      </w:r>
      <w:proofErr w:type="spellStart"/>
      <w:r w:rsidRPr="00A94B68">
        <w:rPr>
          <w:rFonts w:eastAsia="Calibri"/>
          <w:sz w:val="22"/>
          <w:szCs w:val="22"/>
        </w:rPr>
        <w:t>ikijumuisha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utambulisho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kijinsia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mwelekeo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kijinsia</w:t>
      </w:r>
      <w:proofErr w:type="spellEnd"/>
      <w:r w:rsidRPr="00A94B68">
        <w:rPr>
          <w:rFonts w:eastAsia="Calibri"/>
          <w:sz w:val="22"/>
          <w:szCs w:val="22"/>
        </w:rPr>
        <w:t xml:space="preserve">), </w:t>
      </w:r>
      <w:proofErr w:type="spellStart"/>
      <w:r w:rsidRPr="00A94B68">
        <w:rPr>
          <w:rFonts w:eastAsia="Calibri"/>
          <w:sz w:val="22"/>
          <w:szCs w:val="22"/>
        </w:rPr>
        <w:t>ulemavu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miaka</w:t>
      </w:r>
      <w:proofErr w:type="spellEnd"/>
      <w:r w:rsidRPr="00A94B68">
        <w:rPr>
          <w:rFonts w:eastAsia="Calibri"/>
          <w:sz w:val="22"/>
          <w:szCs w:val="22"/>
        </w:rPr>
        <w:t xml:space="preserve">, au </w:t>
      </w:r>
      <w:proofErr w:type="spellStart"/>
      <w:r w:rsidRPr="00A94B68">
        <w:rPr>
          <w:rFonts w:eastAsia="Calibri"/>
          <w:sz w:val="22"/>
          <w:szCs w:val="22"/>
        </w:rPr>
        <w:t>kulipiza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kisasi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shuguli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awali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haki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kiraia</w:t>
      </w:r>
      <w:proofErr w:type="spellEnd"/>
      <w:r w:rsidRPr="00A94B68">
        <w:rPr>
          <w:rFonts w:eastAsia="Calibri"/>
          <w:sz w:val="22"/>
          <w:szCs w:val="22"/>
        </w:rPr>
        <w:t>.</w:t>
      </w:r>
    </w:p>
    <w:p w14:paraId="6E40F088" w14:textId="77777777" w:rsidR="00C602B0" w:rsidRPr="00A94B68" w:rsidRDefault="00C602B0" w:rsidP="00C602B0">
      <w:pPr>
        <w:spacing w:after="160" w:line="259" w:lineRule="auto"/>
        <w:rPr>
          <w:rFonts w:eastAsia="Calibri"/>
          <w:sz w:val="22"/>
          <w:szCs w:val="22"/>
        </w:rPr>
      </w:pPr>
      <w:r w:rsidRPr="00A94B68">
        <w:rPr>
          <w:rFonts w:eastAsia="Calibri"/>
          <w:sz w:val="22"/>
          <w:szCs w:val="22"/>
        </w:rPr>
        <w:t xml:space="preserve">Habari za </w:t>
      </w:r>
      <w:proofErr w:type="spellStart"/>
      <w:r w:rsidRPr="00A94B68">
        <w:rPr>
          <w:rFonts w:eastAsia="Calibri"/>
          <w:sz w:val="22"/>
          <w:szCs w:val="22"/>
        </w:rPr>
        <w:t>programu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zinaweza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patikana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katika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lugha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nyingine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isipokua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kiingereza</w:t>
      </w:r>
      <w:proofErr w:type="spellEnd"/>
      <w:r w:rsidRPr="00A94B68">
        <w:rPr>
          <w:rFonts w:eastAsia="Calibri"/>
          <w:sz w:val="22"/>
          <w:szCs w:val="22"/>
        </w:rPr>
        <w:t xml:space="preserve">. </w:t>
      </w:r>
      <w:proofErr w:type="spellStart"/>
      <w:r w:rsidRPr="00A94B68">
        <w:rPr>
          <w:rFonts w:eastAsia="Calibri"/>
          <w:sz w:val="22"/>
          <w:szCs w:val="22"/>
        </w:rPr>
        <w:t>Watu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wenye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ulemavu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wanaohitaji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njia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mbadala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mawasiliano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ili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kupata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habari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programu</w:t>
      </w:r>
      <w:proofErr w:type="spellEnd"/>
      <w:r w:rsidRPr="00A94B68">
        <w:rPr>
          <w:rFonts w:eastAsia="Calibri"/>
          <w:sz w:val="22"/>
          <w:szCs w:val="22"/>
        </w:rPr>
        <w:t>. (</w:t>
      </w:r>
      <w:proofErr w:type="spellStart"/>
      <w:r w:rsidRPr="00A94B68">
        <w:rPr>
          <w:rFonts w:eastAsia="Calibri"/>
          <w:sz w:val="22"/>
          <w:szCs w:val="22"/>
        </w:rPr>
        <w:t>k.m</w:t>
      </w:r>
      <w:proofErr w:type="spellEnd"/>
      <w:r w:rsidRPr="00A94B68">
        <w:rPr>
          <w:rFonts w:eastAsia="Calibri"/>
          <w:sz w:val="22"/>
          <w:szCs w:val="22"/>
        </w:rPr>
        <w:t xml:space="preserve">., Braille, Chapa </w:t>
      </w:r>
      <w:proofErr w:type="spellStart"/>
      <w:r w:rsidRPr="00A94B68">
        <w:rPr>
          <w:rFonts w:eastAsia="Calibri"/>
          <w:sz w:val="22"/>
          <w:szCs w:val="22"/>
        </w:rPr>
        <w:t>kubwa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kanda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sauti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Lugha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Ishara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Marekani</w:t>
      </w:r>
      <w:proofErr w:type="spellEnd"/>
      <w:r w:rsidRPr="00A94B68">
        <w:rPr>
          <w:rFonts w:eastAsia="Calibri"/>
          <w:sz w:val="22"/>
          <w:szCs w:val="22"/>
        </w:rPr>
        <w:t xml:space="preserve">), </w:t>
      </w:r>
      <w:proofErr w:type="spellStart"/>
      <w:r w:rsidRPr="00A94B68">
        <w:rPr>
          <w:rFonts w:eastAsia="Calibri"/>
          <w:sz w:val="22"/>
          <w:szCs w:val="22"/>
        </w:rPr>
        <w:t>yapaswa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kuwasiliana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serikali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inayowajibika</w:t>
      </w:r>
      <w:proofErr w:type="spellEnd"/>
      <w:r w:rsidRPr="00A94B68">
        <w:rPr>
          <w:rFonts w:eastAsia="Calibri"/>
          <w:sz w:val="22"/>
          <w:szCs w:val="22"/>
        </w:rPr>
        <w:t xml:space="preserve"> au </w:t>
      </w:r>
      <w:proofErr w:type="spellStart"/>
      <w:r w:rsidRPr="00A94B68">
        <w:rPr>
          <w:rFonts w:eastAsia="Calibri"/>
          <w:sz w:val="22"/>
          <w:szCs w:val="22"/>
        </w:rPr>
        <w:t>wakala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karibu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ambao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unasimamia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programu</w:t>
      </w:r>
      <w:proofErr w:type="spellEnd"/>
      <w:r w:rsidRPr="00A94B68">
        <w:rPr>
          <w:rFonts w:eastAsia="Calibri"/>
          <w:sz w:val="22"/>
          <w:szCs w:val="22"/>
        </w:rPr>
        <w:t xml:space="preserve"> au </w:t>
      </w:r>
      <w:proofErr w:type="spellStart"/>
      <w:r w:rsidRPr="00A94B68">
        <w:rPr>
          <w:rFonts w:eastAsia="Calibri"/>
          <w:sz w:val="22"/>
          <w:szCs w:val="22"/>
        </w:rPr>
        <w:t>kituo</w:t>
      </w:r>
      <w:proofErr w:type="spellEnd"/>
      <w:r w:rsidRPr="00A94B68">
        <w:rPr>
          <w:rFonts w:eastAsia="Calibri"/>
          <w:sz w:val="22"/>
          <w:szCs w:val="22"/>
        </w:rPr>
        <w:t xml:space="preserve"> cha TARGET cha USDA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(202) 720-2600 (</w:t>
      </w:r>
      <w:proofErr w:type="spellStart"/>
      <w:r w:rsidRPr="00A94B68">
        <w:rPr>
          <w:rFonts w:eastAsia="Calibri"/>
          <w:sz w:val="22"/>
          <w:szCs w:val="22"/>
        </w:rPr>
        <w:t>sauti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TTY) au </w:t>
      </w:r>
      <w:proofErr w:type="spellStart"/>
      <w:r w:rsidRPr="00A94B68">
        <w:rPr>
          <w:rFonts w:eastAsia="Calibri"/>
          <w:sz w:val="22"/>
          <w:szCs w:val="22"/>
        </w:rPr>
        <w:t>wasiliana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Idara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kilimo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Marekani</w:t>
      </w:r>
      <w:proofErr w:type="spellEnd"/>
      <w:r w:rsidRPr="00A94B68">
        <w:rPr>
          <w:rFonts w:eastAsia="Calibri"/>
          <w:sz w:val="22"/>
          <w:szCs w:val="22"/>
        </w:rPr>
        <w:t xml:space="preserve"> (USDA) </w:t>
      </w:r>
      <w:proofErr w:type="spellStart"/>
      <w:r w:rsidRPr="00A94B68">
        <w:rPr>
          <w:rFonts w:eastAsia="Calibri"/>
          <w:sz w:val="22"/>
          <w:szCs w:val="22"/>
        </w:rPr>
        <w:t>kupitia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huduma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shirika</w:t>
      </w:r>
      <w:proofErr w:type="spellEnd"/>
      <w:r w:rsidRPr="00A94B68">
        <w:rPr>
          <w:rFonts w:eastAsia="Calibri"/>
          <w:sz w:val="22"/>
          <w:szCs w:val="22"/>
        </w:rPr>
        <w:t xml:space="preserve"> la Relay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(800) 877-8339.</w:t>
      </w:r>
    </w:p>
    <w:p w14:paraId="4C587642" w14:textId="77777777" w:rsidR="00C602B0" w:rsidRPr="00A94B68" w:rsidRDefault="00C602B0" w:rsidP="00C602B0">
      <w:pPr>
        <w:spacing w:after="160" w:line="259" w:lineRule="auto"/>
        <w:rPr>
          <w:rFonts w:eastAsia="Calibri"/>
          <w:sz w:val="22"/>
          <w:szCs w:val="22"/>
        </w:rPr>
      </w:pPr>
      <w:proofErr w:type="spellStart"/>
      <w:r w:rsidRPr="00A94B68">
        <w:rPr>
          <w:rFonts w:eastAsia="Calibri"/>
          <w:sz w:val="22"/>
          <w:szCs w:val="22"/>
        </w:rPr>
        <w:t>Kuwasilisha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malalamishi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ubaguzi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programu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mlalamikaji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anafaa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kujaza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fomu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AD-3027, USDA </w:t>
      </w:r>
      <w:proofErr w:type="spellStart"/>
      <w:r w:rsidRPr="00A94B68">
        <w:rPr>
          <w:rFonts w:eastAsia="Calibri"/>
          <w:sz w:val="22"/>
          <w:szCs w:val="22"/>
        </w:rPr>
        <w:t>Fomu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malalamiko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ubaguzi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ambayo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inaweza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kupatikana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mtandaoni</w:t>
      </w:r>
      <w:proofErr w:type="spellEnd"/>
      <w:r w:rsidRPr="00A94B68">
        <w:rPr>
          <w:rFonts w:eastAsia="Calibri"/>
          <w:sz w:val="22"/>
          <w:szCs w:val="22"/>
        </w:rPr>
        <w:t xml:space="preserve"> kwa: </w:t>
      </w:r>
      <w:hyperlink r:id="rId7" w:history="1">
        <w:r w:rsidRPr="00A94B68">
          <w:rPr>
            <w:rFonts w:eastAsia="Calibri"/>
            <w:color w:val="0563C1"/>
            <w:sz w:val="22"/>
            <w:szCs w:val="22"/>
            <w:u w:val="single"/>
          </w:rPr>
          <w:t>https://www.usda.gov/sites/default/files/documents/USDA-OASCR%20P-Complaint-Form-0508-0002-508-11-28-17Fax2Mail.pdf</w:t>
        </w:r>
      </w:hyperlink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kutoka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ofisi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yoyote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USDA,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kupiga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simu</w:t>
      </w:r>
      <w:proofErr w:type="spellEnd"/>
      <w:r w:rsidRPr="00A94B68">
        <w:rPr>
          <w:rFonts w:eastAsia="Calibri"/>
          <w:sz w:val="22"/>
          <w:szCs w:val="22"/>
        </w:rPr>
        <w:t xml:space="preserve"> (866) 632-9992, au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kuandika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barua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kutuma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USDA. Barua </w:t>
      </w:r>
      <w:proofErr w:type="spellStart"/>
      <w:r w:rsidRPr="00A94B68">
        <w:rPr>
          <w:rFonts w:eastAsia="Calibri"/>
          <w:sz w:val="22"/>
          <w:szCs w:val="22"/>
        </w:rPr>
        <w:t>lazima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iwe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jina</w:t>
      </w:r>
      <w:proofErr w:type="spellEnd"/>
      <w:r w:rsidRPr="00A94B68">
        <w:rPr>
          <w:rFonts w:eastAsia="Calibri"/>
          <w:sz w:val="22"/>
          <w:szCs w:val="22"/>
        </w:rPr>
        <w:t xml:space="preserve"> la </w:t>
      </w:r>
      <w:proofErr w:type="spellStart"/>
      <w:r w:rsidRPr="00A94B68">
        <w:rPr>
          <w:rFonts w:eastAsia="Calibri"/>
          <w:sz w:val="22"/>
          <w:szCs w:val="22"/>
        </w:rPr>
        <w:t>mlalamishi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anwani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nambari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simu</w:t>
      </w:r>
      <w:proofErr w:type="spellEnd"/>
      <w:r w:rsidRPr="00A94B68">
        <w:rPr>
          <w:rFonts w:eastAsia="Calibri"/>
          <w:sz w:val="22"/>
          <w:szCs w:val="22"/>
        </w:rPr>
        <w:t xml:space="preserve">,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maelezo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kimaandishi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madai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hatua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kibaguzi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undani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kutosha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kumjulisha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katibu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msaidizi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haki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kiraia</w:t>
      </w:r>
      <w:proofErr w:type="spellEnd"/>
      <w:r w:rsidRPr="00A94B68">
        <w:rPr>
          <w:rFonts w:eastAsia="Calibri"/>
          <w:sz w:val="22"/>
          <w:szCs w:val="22"/>
        </w:rPr>
        <w:t xml:space="preserve"> (ASCR), </w:t>
      </w:r>
      <w:proofErr w:type="spellStart"/>
      <w:r w:rsidRPr="00A94B68">
        <w:rPr>
          <w:rFonts w:eastAsia="Calibri"/>
          <w:sz w:val="22"/>
          <w:szCs w:val="22"/>
        </w:rPr>
        <w:t>kuhusu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asili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na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tarehe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madai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ukiukaji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haki</w:t>
      </w:r>
      <w:proofErr w:type="spellEnd"/>
      <w:r w:rsidRPr="00A94B68">
        <w:rPr>
          <w:rFonts w:eastAsia="Calibri"/>
          <w:sz w:val="22"/>
          <w:szCs w:val="22"/>
        </w:rPr>
        <w:t xml:space="preserve"> za </w:t>
      </w:r>
      <w:proofErr w:type="spellStart"/>
      <w:r w:rsidRPr="00A94B68">
        <w:rPr>
          <w:rFonts w:eastAsia="Calibri"/>
          <w:sz w:val="22"/>
          <w:szCs w:val="22"/>
        </w:rPr>
        <w:t>kiraia</w:t>
      </w:r>
      <w:proofErr w:type="spellEnd"/>
      <w:r w:rsidRPr="00A94B68">
        <w:rPr>
          <w:rFonts w:eastAsia="Calibri"/>
          <w:sz w:val="22"/>
          <w:szCs w:val="22"/>
        </w:rPr>
        <w:t xml:space="preserve">. </w:t>
      </w:r>
      <w:proofErr w:type="spellStart"/>
      <w:r w:rsidRPr="00A94B68">
        <w:rPr>
          <w:rFonts w:eastAsia="Calibri"/>
          <w:sz w:val="22"/>
          <w:szCs w:val="22"/>
        </w:rPr>
        <w:t>Fomu</w:t>
      </w:r>
      <w:proofErr w:type="spellEnd"/>
      <w:r w:rsidRPr="00A94B68">
        <w:rPr>
          <w:rFonts w:eastAsia="Calibri"/>
          <w:sz w:val="22"/>
          <w:szCs w:val="22"/>
        </w:rPr>
        <w:t xml:space="preserve"> au </w:t>
      </w:r>
      <w:proofErr w:type="spellStart"/>
      <w:r w:rsidRPr="00A94B68">
        <w:rPr>
          <w:rFonts w:eastAsia="Calibri"/>
          <w:sz w:val="22"/>
          <w:szCs w:val="22"/>
        </w:rPr>
        <w:t>barua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iliyojazwa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AD-3027 </w:t>
      </w:r>
      <w:proofErr w:type="spellStart"/>
      <w:r w:rsidRPr="00A94B68">
        <w:rPr>
          <w:rFonts w:eastAsia="Calibri"/>
          <w:sz w:val="22"/>
          <w:szCs w:val="22"/>
        </w:rPr>
        <w:t>lazima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iwasilishwe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Idara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kilimo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ya</w:t>
      </w:r>
      <w:proofErr w:type="spellEnd"/>
      <w:r w:rsidRPr="00A94B68">
        <w:rPr>
          <w:rFonts w:eastAsia="Calibri"/>
          <w:sz w:val="22"/>
          <w:szCs w:val="22"/>
        </w:rPr>
        <w:t xml:space="preserve"> </w:t>
      </w:r>
      <w:proofErr w:type="spellStart"/>
      <w:r w:rsidRPr="00A94B68">
        <w:rPr>
          <w:rFonts w:eastAsia="Calibri"/>
          <w:sz w:val="22"/>
          <w:szCs w:val="22"/>
        </w:rPr>
        <w:t>Marekani</w:t>
      </w:r>
      <w:proofErr w:type="spellEnd"/>
      <w:r w:rsidRPr="00A94B68">
        <w:rPr>
          <w:rFonts w:eastAsia="Calibri"/>
          <w:sz w:val="22"/>
          <w:szCs w:val="22"/>
        </w:rPr>
        <w:t xml:space="preserve"> (USDA) </w:t>
      </w:r>
      <w:proofErr w:type="spellStart"/>
      <w:r w:rsidRPr="00A94B68">
        <w:rPr>
          <w:rFonts w:eastAsia="Calibri"/>
          <w:sz w:val="22"/>
          <w:szCs w:val="22"/>
        </w:rPr>
        <w:t>kwa</w:t>
      </w:r>
      <w:proofErr w:type="spellEnd"/>
    </w:p>
    <w:p w14:paraId="78BDAEB2" w14:textId="77777777" w:rsidR="00C602B0" w:rsidRPr="00A94B68" w:rsidRDefault="00C602B0" w:rsidP="00C602B0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</w:rPr>
      </w:pPr>
      <w:r w:rsidRPr="00A94B68">
        <w:rPr>
          <w:rFonts w:eastAsia="Calibri"/>
          <w:b/>
          <w:bCs/>
          <w:sz w:val="22"/>
          <w:szCs w:val="22"/>
        </w:rPr>
        <w:t>Barua:</w:t>
      </w:r>
      <w:r w:rsidRPr="00A94B68">
        <w:rPr>
          <w:rFonts w:eastAsia="Calibri"/>
          <w:sz w:val="22"/>
          <w:szCs w:val="22"/>
        </w:rPr>
        <w:br/>
        <w:t>U.S. Department of Agriculture</w:t>
      </w:r>
      <w:r w:rsidRPr="00A94B68">
        <w:rPr>
          <w:rFonts w:eastAsia="Calibri"/>
          <w:sz w:val="22"/>
          <w:szCs w:val="22"/>
        </w:rPr>
        <w:br/>
        <w:t>Office of the Assistant Secretary for Civil Rights</w:t>
      </w:r>
      <w:r w:rsidRPr="00A94B68">
        <w:rPr>
          <w:rFonts w:eastAsia="Calibri"/>
          <w:sz w:val="22"/>
          <w:szCs w:val="22"/>
        </w:rPr>
        <w:br/>
        <w:t>1400 Independence Avenue, SW</w:t>
      </w:r>
      <w:r w:rsidRPr="00A94B68">
        <w:rPr>
          <w:rFonts w:eastAsia="Calibri"/>
          <w:sz w:val="22"/>
          <w:szCs w:val="22"/>
        </w:rPr>
        <w:br/>
        <w:t>Washington, D.C. 20250-9410; au</w:t>
      </w:r>
    </w:p>
    <w:p w14:paraId="1FE3D203" w14:textId="77777777" w:rsidR="00C602B0" w:rsidRPr="00A94B68" w:rsidRDefault="00C602B0" w:rsidP="00C602B0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</w:rPr>
      </w:pPr>
      <w:proofErr w:type="spellStart"/>
      <w:r w:rsidRPr="00A94B68">
        <w:rPr>
          <w:rFonts w:eastAsia="Calibri"/>
          <w:b/>
          <w:bCs/>
          <w:sz w:val="22"/>
          <w:szCs w:val="22"/>
        </w:rPr>
        <w:t>faksi</w:t>
      </w:r>
      <w:proofErr w:type="spellEnd"/>
      <w:r w:rsidRPr="00A94B68">
        <w:rPr>
          <w:rFonts w:eastAsia="Calibri"/>
          <w:b/>
          <w:bCs/>
          <w:sz w:val="22"/>
          <w:szCs w:val="22"/>
        </w:rPr>
        <w:t>:</w:t>
      </w:r>
      <w:r w:rsidRPr="00A94B68">
        <w:rPr>
          <w:rFonts w:eastAsia="Calibri"/>
          <w:sz w:val="22"/>
          <w:szCs w:val="22"/>
        </w:rPr>
        <w:br/>
        <w:t>(833) 256-1665 au (202) 690-7442; au</w:t>
      </w:r>
    </w:p>
    <w:p w14:paraId="01FC6D93" w14:textId="77777777" w:rsidR="00C602B0" w:rsidRPr="00A94B68" w:rsidRDefault="00C602B0" w:rsidP="00C602B0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  <w:lang w:val="pt-PT"/>
        </w:rPr>
      </w:pPr>
      <w:r w:rsidRPr="00A94B68">
        <w:rPr>
          <w:rFonts w:eastAsia="Calibri"/>
          <w:b/>
          <w:bCs/>
          <w:sz w:val="22"/>
          <w:szCs w:val="22"/>
          <w:lang w:val="pt-PT"/>
        </w:rPr>
        <w:t>Barua pepe:</w:t>
      </w:r>
      <w:r w:rsidRPr="00A94B68">
        <w:rPr>
          <w:rFonts w:eastAsia="Calibri"/>
          <w:sz w:val="22"/>
          <w:szCs w:val="22"/>
          <w:lang w:val="pt-PT"/>
        </w:rPr>
        <w:br/>
      </w:r>
      <w:hyperlink r:id="rId8" w:history="1">
        <w:r w:rsidRPr="00A94B68">
          <w:rPr>
            <w:rFonts w:eastAsia="Calibri"/>
            <w:color w:val="0563C1"/>
            <w:sz w:val="22"/>
            <w:szCs w:val="22"/>
            <w:u w:val="single"/>
            <w:lang w:val="pt-PT"/>
          </w:rPr>
          <w:t>program.intake@usda.gov</w:t>
        </w:r>
      </w:hyperlink>
      <w:r w:rsidRPr="00A94B68">
        <w:rPr>
          <w:rFonts w:eastAsia="Calibri"/>
          <w:sz w:val="22"/>
          <w:szCs w:val="22"/>
          <w:lang w:val="pt-PT"/>
        </w:rPr>
        <w:t>”</w:t>
      </w:r>
    </w:p>
    <w:p w14:paraId="4C044185" w14:textId="188C5FB8" w:rsidR="00C602B0" w:rsidRPr="00A94B68" w:rsidRDefault="007C5244" w:rsidP="00C602B0">
      <w:pPr>
        <w:tabs>
          <w:tab w:val="left" w:pos="720"/>
        </w:tabs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proofErr w:type="spellStart"/>
      <w:r w:rsidR="00C602B0" w:rsidRPr="00A94B68">
        <w:rPr>
          <w:rFonts w:eastAsia="Calibri"/>
          <w:sz w:val="22"/>
          <w:szCs w:val="22"/>
        </w:rPr>
        <w:t>Taasisi</w:t>
      </w:r>
      <w:proofErr w:type="spellEnd"/>
      <w:r w:rsidR="00C602B0" w:rsidRPr="00A94B68">
        <w:rPr>
          <w:rFonts w:eastAsia="Calibri"/>
          <w:sz w:val="22"/>
          <w:szCs w:val="22"/>
        </w:rPr>
        <w:t xml:space="preserve"> </w:t>
      </w:r>
      <w:proofErr w:type="spellStart"/>
      <w:r w:rsidR="00C602B0" w:rsidRPr="00A94B68">
        <w:rPr>
          <w:rFonts w:eastAsia="Calibri"/>
          <w:sz w:val="22"/>
          <w:szCs w:val="22"/>
        </w:rPr>
        <w:t>hii</w:t>
      </w:r>
      <w:proofErr w:type="spellEnd"/>
      <w:r w:rsidR="00C602B0" w:rsidRPr="00A94B68">
        <w:rPr>
          <w:rFonts w:eastAsia="Calibri"/>
          <w:sz w:val="22"/>
          <w:szCs w:val="22"/>
        </w:rPr>
        <w:t xml:space="preserve"> </w:t>
      </w:r>
      <w:proofErr w:type="spellStart"/>
      <w:r w:rsidR="00C602B0" w:rsidRPr="00A94B68">
        <w:rPr>
          <w:rFonts w:eastAsia="Calibri"/>
          <w:sz w:val="22"/>
          <w:szCs w:val="22"/>
        </w:rPr>
        <w:t>inatoa</w:t>
      </w:r>
      <w:proofErr w:type="spellEnd"/>
      <w:r w:rsidR="00C602B0" w:rsidRPr="00A94B68">
        <w:rPr>
          <w:rFonts w:eastAsia="Calibri"/>
          <w:sz w:val="22"/>
          <w:szCs w:val="22"/>
        </w:rPr>
        <w:t xml:space="preserve"> </w:t>
      </w:r>
      <w:proofErr w:type="spellStart"/>
      <w:r w:rsidR="00C602B0" w:rsidRPr="00A94B68">
        <w:rPr>
          <w:rFonts w:eastAsia="Calibri"/>
          <w:sz w:val="22"/>
          <w:szCs w:val="22"/>
        </w:rPr>
        <w:t>fursa</w:t>
      </w:r>
      <w:proofErr w:type="spellEnd"/>
      <w:r w:rsidR="00C602B0" w:rsidRPr="00A94B68">
        <w:rPr>
          <w:rFonts w:eastAsia="Calibri"/>
          <w:sz w:val="22"/>
          <w:szCs w:val="22"/>
        </w:rPr>
        <w:t xml:space="preserve"> </w:t>
      </w:r>
      <w:proofErr w:type="spellStart"/>
      <w:r w:rsidR="00C602B0" w:rsidRPr="00A94B68">
        <w:rPr>
          <w:rFonts w:eastAsia="Calibri"/>
          <w:sz w:val="22"/>
          <w:szCs w:val="22"/>
        </w:rPr>
        <w:t>sawa</w:t>
      </w:r>
      <w:proofErr w:type="spellEnd"/>
      <w:r w:rsidR="00C602B0" w:rsidRPr="00A94B68">
        <w:rPr>
          <w:rFonts w:eastAsia="Calibri"/>
          <w:sz w:val="22"/>
          <w:szCs w:val="22"/>
        </w:rPr>
        <w:t>.</w:t>
      </w:r>
    </w:p>
    <w:p w14:paraId="5A527019" w14:textId="77777777" w:rsidR="00C602B0" w:rsidRPr="00A94B68" w:rsidRDefault="00C602B0" w:rsidP="00C602B0">
      <w:pPr>
        <w:spacing w:after="160" w:line="259" w:lineRule="auto"/>
        <w:rPr>
          <w:rFonts w:eastAsia="Calibri"/>
          <w:sz w:val="22"/>
          <w:szCs w:val="22"/>
        </w:rPr>
      </w:pPr>
    </w:p>
    <w:p w14:paraId="3A1B61E6" w14:textId="739ADBE2" w:rsidR="00A53096" w:rsidRPr="00A94B68" w:rsidRDefault="00A53096" w:rsidP="00C602B0">
      <w:pPr>
        <w:rPr>
          <w:sz w:val="22"/>
          <w:szCs w:val="22"/>
        </w:rPr>
      </w:pPr>
    </w:p>
    <w:sectPr w:rsidR="00A53096" w:rsidRPr="00A94B68" w:rsidSect="00916431">
      <w:footerReference w:type="default" r:id="rId9"/>
      <w:headerReference w:type="first" r:id="rId10"/>
      <w:footerReference w:type="first" r:id="rId11"/>
      <w:pgSz w:w="12240" w:h="15840" w:code="1"/>
      <w:pgMar w:top="864" w:right="576" w:bottom="432" w:left="57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DCA8" w14:textId="77777777" w:rsidR="00806966" w:rsidRDefault="00806966">
      <w:r>
        <w:separator/>
      </w:r>
    </w:p>
  </w:endnote>
  <w:endnote w:type="continuationSeparator" w:id="0">
    <w:p w14:paraId="10D379A0" w14:textId="77777777" w:rsidR="00806966" w:rsidRDefault="008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D670" w14:textId="77777777" w:rsidR="00C43E56" w:rsidRDefault="00C43E56" w:rsidP="00A53096">
    <w:pPr>
      <w:pStyle w:val="Footer"/>
    </w:pPr>
    <w:r>
      <w:t>DACS-06XXX</w:t>
    </w:r>
  </w:p>
  <w:p w14:paraId="1CE24807" w14:textId="1C076287" w:rsidR="00C43E56" w:rsidRDefault="00C43E56" w:rsidP="00A53096">
    <w:pPr>
      <w:pStyle w:val="Footer"/>
    </w:pPr>
    <w:r>
      <w:t xml:space="preserve">Rev. </w:t>
    </w:r>
    <w:r w:rsidR="00F52701">
      <w:t>0</w:t>
    </w:r>
    <w:r w:rsidR="00C602B0">
      <w:t>6</w:t>
    </w:r>
    <w:r>
      <w:t>/</w:t>
    </w:r>
    <w:r w:rsidR="00F52701">
      <w:t>2</w:t>
    </w:r>
    <w:r w:rsidR="00C31393">
      <w:t>2</w:t>
    </w:r>
  </w:p>
  <w:p w14:paraId="2FF1F701" w14:textId="77777777" w:rsidR="00C43E56" w:rsidRDefault="00C43E56" w:rsidP="00A53096">
    <w:pPr>
      <w:pStyle w:val="Footer"/>
    </w:pPr>
    <w:proofErr w:type="spellStart"/>
    <w:r>
      <w:t>Ukurasa</w:t>
    </w:r>
    <w:proofErr w:type="spellEnd"/>
    <w:r>
      <w:t xml:space="preserve"> </w:t>
    </w:r>
    <w:r w:rsidR="00170F55">
      <w:fldChar w:fldCharType="begin"/>
    </w:r>
    <w:r w:rsidR="00935AC3">
      <w:instrText xml:space="preserve"> PAGE </w:instrText>
    </w:r>
    <w:r w:rsidR="00170F55">
      <w:fldChar w:fldCharType="separate"/>
    </w:r>
    <w:r w:rsidR="00A377A1">
      <w:rPr>
        <w:noProof/>
      </w:rPr>
      <w:t>2</w:t>
    </w:r>
    <w:r w:rsidR="00170F55">
      <w:rPr>
        <w:noProof/>
      </w:rPr>
      <w:fldChar w:fldCharType="end"/>
    </w:r>
    <w:r>
      <w:t xml:space="preserve"> </w:t>
    </w:r>
    <w:proofErr w:type="spellStart"/>
    <w:r>
      <w:t>wa</w:t>
    </w:r>
    <w:proofErr w:type="spellEnd"/>
    <w:r>
      <w:t xml:space="preserve"> </w:t>
    </w:r>
    <w:r w:rsidR="00170F55">
      <w:fldChar w:fldCharType="begin"/>
    </w:r>
    <w:r w:rsidR="00CC047E">
      <w:instrText xml:space="preserve"> NUMPAGES </w:instrText>
    </w:r>
    <w:r w:rsidR="00170F55">
      <w:fldChar w:fldCharType="separate"/>
    </w:r>
    <w:r w:rsidR="00A377A1">
      <w:rPr>
        <w:noProof/>
      </w:rPr>
      <w:t>2</w:t>
    </w:r>
    <w:r w:rsidR="00170F55">
      <w:rPr>
        <w:noProof/>
      </w:rPr>
      <w:fldChar w:fldCharType="end"/>
    </w:r>
  </w:p>
  <w:p w14:paraId="709DBF9F" w14:textId="77777777" w:rsidR="00C43E56" w:rsidRDefault="00C4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956" w14:textId="6BBF516D" w:rsidR="00C43E56" w:rsidRPr="00EB2F67" w:rsidRDefault="00472874" w:rsidP="00DA721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C602B0">
      <w:rPr>
        <w:sz w:val="16"/>
        <w:szCs w:val="16"/>
      </w:rPr>
      <w:t>6</w:t>
    </w:r>
    <w:r>
      <w:rPr>
        <w:sz w:val="16"/>
        <w:szCs w:val="16"/>
      </w:rPr>
      <w:t>/20</w:t>
    </w:r>
    <w:r w:rsidR="00F52701">
      <w:rPr>
        <w:sz w:val="16"/>
        <w:szCs w:val="16"/>
      </w:rPr>
      <w:t>2</w:t>
    </w:r>
    <w:r w:rsidR="00C3139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8B3F" w14:textId="77777777" w:rsidR="00806966" w:rsidRDefault="00806966">
      <w:r>
        <w:separator/>
      </w:r>
    </w:p>
  </w:footnote>
  <w:footnote w:type="continuationSeparator" w:id="0">
    <w:p w14:paraId="32318BC5" w14:textId="77777777" w:rsidR="00806966" w:rsidRDefault="008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5453" w14:textId="77777777" w:rsidR="00D0647F" w:rsidRPr="00EA5296" w:rsidRDefault="00D0647F" w:rsidP="00D0647F">
    <w:pPr>
      <w:jc w:val="center"/>
      <w:rPr>
        <w:b/>
        <w:sz w:val="22"/>
        <w:szCs w:val="22"/>
        <w:u w:val="single"/>
      </w:rPr>
    </w:pPr>
    <w:r w:rsidRPr="00EA5296">
      <w:rPr>
        <w:b/>
        <w:sz w:val="22"/>
        <w:szCs w:val="22"/>
        <w:u w:val="single"/>
      </w:rPr>
      <w:t>JINA LA SHIRIKA LAKO</w:t>
    </w:r>
  </w:p>
  <w:p w14:paraId="41F7DF86" w14:textId="77777777" w:rsidR="001102BA" w:rsidRPr="00EA5296" w:rsidRDefault="001102BA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5D46FCAE" w14:textId="77777777" w:rsidR="00A5148A" w:rsidRPr="00EA5296" w:rsidRDefault="00A5148A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 w:rsidRPr="00EA5296">
      <w:rPr>
        <w:b/>
        <w:sz w:val="22"/>
        <w:szCs w:val="22"/>
      </w:rPr>
      <w:t>MPANGO WA MSAADA WA CHAKULA CHA DHARURA (TEFAP)</w:t>
    </w:r>
  </w:p>
  <w:p w14:paraId="075899B9" w14:textId="77777777" w:rsidR="00C43E56" w:rsidRPr="00EA5296" w:rsidRDefault="00A5148A" w:rsidP="001102B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sz w:val="22"/>
        <w:szCs w:val="22"/>
      </w:rPr>
    </w:pPr>
    <w:r w:rsidRPr="00EA5296">
      <w:rPr>
        <w:b/>
        <w:sz w:val="22"/>
        <w:szCs w:val="22"/>
      </w:rPr>
      <w:t>UTHIBITISHO WA KUSTAHIKI KUCHUKUA CHAKULA NYUMBANI</w:t>
    </w:r>
  </w:p>
  <w:p w14:paraId="6D0E0102" w14:textId="77777777" w:rsidR="00C43E56" w:rsidRPr="00EA5296" w:rsidRDefault="00D60C7D" w:rsidP="001102B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EA5296">
      <w:rPr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C4560A"/>
    <w:multiLevelType w:val="hybridMultilevel"/>
    <w:tmpl w:val="F2622F68"/>
    <w:lvl w:ilvl="0" w:tplc="B5FE5E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96"/>
    <w:rsid w:val="00016E4C"/>
    <w:rsid w:val="000A7E00"/>
    <w:rsid w:val="000B4907"/>
    <w:rsid w:val="000B71A6"/>
    <w:rsid w:val="000B7278"/>
    <w:rsid w:val="00105F39"/>
    <w:rsid w:val="001102BA"/>
    <w:rsid w:val="00137304"/>
    <w:rsid w:val="00142AEF"/>
    <w:rsid w:val="00144C1B"/>
    <w:rsid w:val="00163463"/>
    <w:rsid w:val="00170F55"/>
    <w:rsid w:val="00184737"/>
    <w:rsid w:val="00186212"/>
    <w:rsid w:val="00190522"/>
    <w:rsid w:val="001A23B6"/>
    <w:rsid w:val="001A7833"/>
    <w:rsid w:val="001D5ED5"/>
    <w:rsid w:val="001E0399"/>
    <w:rsid w:val="001F4C75"/>
    <w:rsid w:val="00207E12"/>
    <w:rsid w:val="00223B3B"/>
    <w:rsid w:val="002253B1"/>
    <w:rsid w:val="002419B5"/>
    <w:rsid w:val="00290660"/>
    <w:rsid w:val="00293533"/>
    <w:rsid w:val="002E52A3"/>
    <w:rsid w:val="00315E71"/>
    <w:rsid w:val="0033031A"/>
    <w:rsid w:val="00330707"/>
    <w:rsid w:val="003335C7"/>
    <w:rsid w:val="00336046"/>
    <w:rsid w:val="00336A56"/>
    <w:rsid w:val="00343154"/>
    <w:rsid w:val="0035312B"/>
    <w:rsid w:val="0036064D"/>
    <w:rsid w:val="003666CF"/>
    <w:rsid w:val="003806F3"/>
    <w:rsid w:val="003A3D60"/>
    <w:rsid w:val="003A4829"/>
    <w:rsid w:val="003A5A86"/>
    <w:rsid w:val="003B573F"/>
    <w:rsid w:val="003D1F7C"/>
    <w:rsid w:val="003E6874"/>
    <w:rsid w:val="003F4B02"/>
    <w:rsid w:val="004040C9"/>
    <w:rsid w:val="004178AE"/>
    <w:rsid w:val="004700B0"/>
    <w:rsid w:val="00472874"/>
    <w:rsid w:val="004D4DED"/>
    <w:rsid w:val="004E6BAB"/>
    <w:rsid w:val="004F4C81"/>
    <w:rsid w:val="004F71E4"/>
    <w:rsid w:val="00514BB5"/>
    <w:rsid w:val="005670B7"/>
    <w:rsid w:val="00585957"/>
    <w:rsid w:val="00586A63"/>
    <w:rsid w:val="00592918"/>
    <w:rsid w:val="00593727"/>
    <w:rsid w:val="00595298"/>
    <w:rsid w:val="005952AB"/>
    <w:rsid w:val="005B0EE5"/>
    <w:rsid w:val="005B2432"/>
    <w:rsid w:val="005C42FD"/>
    <w:rsid w:val="00627257"/>
    <w:rsid w:val="00644A46"/>
    <w:rsid w:val="00652844"/>
    <w:rsid w:val="00665030"/>
    <w:rsid w:val="00697398"/>
    <w:rsid w:val="006B3384"/>
    <w:rsid w:val="006C11DF"/>
    <w:rsid w:val="006E6EDE"/>
    <w:rsid w:val="00715F20"/>
    <w:rsid w:val="007405DE"/>
    <w:rsid w:val="00761E69"/>
    <w:rsid w:val="00782248"/>
    <w:rsid w:val="007829D1"/>
    <w:rsid w:val="0078698E"/>
    <w:rsid w:val="007C5244"/>
    <w:rsid w:val="007C5D06"/>
    <w:rsid w:val="007D5BD7"/>
    <w:rsid w:val="007F55AA"/>
    <w:rsid w:val="00802222"/>
    <w:rsid w:val="00806966"/>
    <w:rsid w:val="00810ECC"/>
    <w:rsid w:val="00861E76"/>
    <w:rsid w:val="008912A9"/>
    <w:rsid w:val="008973C1"/>
    <w:rsid w:val="008A6EFB"/>
    <w:rsid w:val="008B15A9"/>
    <w:rsid w:val="008B3B9A"/>
    <w:rsid w:val="008F105E"/>
    <w:rsid w:val="00916431"/>
    <w:rsid w:val="00916F86"/>
    <w:rsid w:val="009347AA"/>
    <w:rsid w:val="00935AC3"/>
    <w:rsid w:val="009A7007"/>
    <w:rsid w:val="009C20D0"/>
    <w:rsid w:val="009C4FD5"/>
    <w:rsid w:val="009D753B"/>
    <w:rsid w:val="009E1CAD"/>
    <w:rsid w:val="00A377A1"/>
    <w:rsid w:val="00A40A5A"/>
    <w:rsid w:val="00A43842"/>
    <w:rsid w:val="00A5148A"/>
    <w:rsid w:val="00A53096"/>
    <w:rsid w:val="00A55952"/>
    <w:rsid w:val="00A660DC"/>
    <w:rsid w:val="00A86AE2"/>
    <w:rsid w:val="00A94B68"/>
    <w:rsid w:val="00A94E87"/>
    <w:rsid w:val="00AA333A"/>
    <w:rsid w:val="00AC3B8A"/>
    <w:rsid w:val="00AD103F"/>
    <w:rsid w:val="00AE1A2F"/>
    <w:rsid w:val="00AE7DC1"/>
    <w:rsid w:val="00AF44D5"/>
    <w:rsid w:val="00AF71B2"/>
    <w:rsid w:val="00B2562A"/>
    <w:rsid w:val="00B5205E"/>
    <w:rsid w:val="00B61086"/>
    <w:rsid w:val="00B649C9"/>
    <w:rsid w:val="00B8406D"/>
    <w:rsid w:val="00BA23D1"/>
    <w:rsid w:val="00BC597B"/>
    <w:rsid w:val="00BE1299"/>
    <w:rsid w:val="00BF2558"/>
    <w:rsid w:val="00C03509"/>
    <w:rsid w:val="00C0574C"/>
    <w:rsid w:val="00C133FC"/>
    <w:rsid w:val="00C15A8B"/>
    <w:rsid w:val="00C25449"/>
    <w:rsid w:val="00C31393"/>
    <w:rsid w:val="00C43E56"/>
    <w:rsid w:val="00C56929"/>
    <w:rsid w:val="00C602B0"/>
    <w:rsid w:val="00C657C1"/>
    <w:rsid w:val="00C726CD"/>
    <w:rsid w:val="00C77DAA"/>
    <w:rsid w:val="00C8363A"/>
    <w:rsid w:val="00C8595B"/>
    <w:rsid w:val="00C93D18"/>
    <w:rsid w:val="00CC047E"/>
    <w:rsid w:val="00CF698F"/>
    <w:rsid w:val="00D034E9"/>
    <w:rsid w:val="00D0647F"/>
    <w:rsid w:val="00D139BF"/>
    <w:rsid w:val="00D13D57"/>
    <w:rsid w:val="00D15AAE"/>
    <w:rsid w:val="00D33CDC"/>
    <w:rsid w:val="00D43F7C"/>
    <w:rsid w:val="00D46C97"/>
    <w:rsid w:val="00D60C7D"/>
    <w:rsid w:val="00D811AF"/>
    <w:rsid w:val="00D95EB2"/>
    <w:rsid w:val="00DA0E83"/>
    <w:rsid w:val="00DA5BA1"/>
    <w:rsid w:val="00DA6035"/>
    <w:rsid w:val="00DA7215"/>
    <w:rsid w:val="00DA7DF5"/>
    <w:rsid w:val="00DB5286"/>
    <w:rsid w:val="00E05FEA"/>
    <w:rsid w:val="00E1484E"/>
    <w:rsid w:val="00E32631"/>
    <w:rsid w:val="00E41041"/>
    <w:rsid w:val="00E42F15"/>
    <w:rsid w:val="00E6164F"/>
    <w:rsid w:val="00E86FDA"/>
    <w:rsid w:val="00EA39C4"/>
    <w:rsid w:val="00EA5296"/>
    <w:rsid w:val="00EB0634"/>
    <w:rsid w:val="00EB2F67"/>
    <w:rsid w:val="00ED5794"/>
    <w:rsid w:val="00ED7FC1"/>
    <w:rsid w:val="00EE187E"/>
    <w:rsid w:val="00F407EC"/>
    <w:rsid w:val="00F52701"/>
    <w:rsid w:val="00F568B5"/>
    <w:rsid w:val="00F6330E"/>
    <w:rsid w:val="00F66F52"/>
    <w:rsid w:val="00F83A05"/>
    <w:rsid w:val="00FD7332"/>
    <w:rsid w:val="00FE1059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A60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7E12"/>
    <w:rPr>
      <w:color w:val="0000FF"/>
      <w:u w:val="single"/>
    </w:rPr>
  </w:style>
  <w:style w:type="paragraph" w:customStyle="1" w:styleId="Default">
    <w:name w:val="Default"/>
    <w:basedOn w:val="Normal"/>
    <w:rsid w:val="00595298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59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2019-07-29T20:34:00Z</dcterms:created>
  <dcterms:modified xsi:type="dcterms:W3CDTF">2022-06-13T16:06:00Z</dcterms:modified>
</cp:coreProperties>
</file>